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208" w:rsidRPr="002C2208" w:rsidRDefault="002C2208" w:rsidP="000531DB">
      <w:pPr>
        <w:pStyle w:val="OZNPROJEKTUwskazaniedatylubwersjiprojektu"/>
        <w:keepNext/>
      </w:pPr>
      <w:bookmarkStart w:id="0" w:name="_GoBack"/>
      <w:bookmarkEnd w:id="0"/>
      <w:r>
        <w:t>Projekt</w:t>
      </w:r>
    </w:p>
    <w:p w:rsidR="002C2208" w:rsidRPr="002C2208" w:rsidRDefault="002C2208" w:rsidP="002C2208">
      <w:pPr>
        <w:pStyle w:val="OZNRODZAKTUtznustawalubrozporzdzenieiorganwydajcy"/>
      </w:pPr>
      <w:r w:rsidRPr="002C2208">
        <w:t>Ustawa</w:t>
      </w:r>
    </w:p>
    <w:p w:rsidR="002C2208" w:rsidRPr="002C2208" w:rsidRDefault="005A5C60" w:rsidP="002C2208">
      <w:pPr>
        <w:pStyle w:val="DATAAKTUdatauchwalenialubwydaniaaktu"/>
      </w:pPr>
      <w:r>
        <w:t>z dnia</w:t>
      </w:r>
    </w:p>
    <w:p w:rsidR="002C2208" w:rsidRPr="002C2208" w:rsidRDefault="002C2208" w:rsidP="002C2208">
      <w:pPr>
        <w:pStyle w:val="TYTUAKTUprzedmiotregulacjiustawylubrozporzdzenia"/>
      </w:pPr>
      <w:r w:rsidRPr="002C2208">
        <w:t>o zbiorowym zarządzaniu prawami autorskimi i prawami pokrewnymi</w:t>
      </w:r>
      <w:r w:rsidRPr="005A5C60">
        <w:rPr>
          <w:rStyle w:val="IGPindeksgrnyipogrubienie"/>
        </w:rPr>
        <w:footnoteReference w:id="1"/>
      </w:r>
      <w:r w:rsidRPr="005A5C60">
        <w:rPr>
          <w:rStyle w:val="IGPindeksgrnyipogrubienie"/>
        </w:rPr>
        <w:t xml:space="preserve">), </w:t>
      </w:r>
      <w:r w:rsidRPr="005A5C60">
        <w:rPr>
          <w:rStyle w:val="IGPindeksgrnyipogrubienie"/>
        </w:rPr>
        <w:footnoteReference w:id="2"/>
      </w:r>
      <w:r w:rsidRPr="005A5C60">
        <w:rPr>
          <w:rStyle w:val="IGPindeksgrnyipogrubienie"/>
        </w:rPr>
        <w:t>)</w:t>
      </w:r>
    </w:p>
    <w:p w:rsidR="002C2208" w:rsidRPr="002C2208" w:rsidRDefault="002C2208" w:rsidP="002C2208">
      <w:pPr>
        <w:pStyle w:val="ROZDZODDZOZNoznaczenierozdziauluboddziau"/>
      </w:pPr>
      <w:r w:rsidRPr="002C2208">
        <w:t>Rozdział 1</w:t>
      </w:r>
    </w:p>
    <w:p w:rsidR="002C2208" w:rsidRPr="006A0162" w:rsidRDefault="002C2208" w:rsidP="006A0162">
      <w:pPr>
        <w:pStyle w:val="ROZDZODDZPRZEDMprzedmiotregulacjirozdziauluboddziau"/>
        <w:rPr>
          <w:rStyle w:val="TEKSTOZNACZONYWDOKUMENCIERDOWYMJAKOUKRYTY"/>
          <w:color w:val="auto"/>
          <w:u w:val="none"/>
        </w:rPr>
      </w:pPr>
      <w:r w:rsidRPr="002C2208">
        <w:t xml:space="preserve">Przepisy </w:t>
      </w:r>
      <w:r w:rsidRPr="006A0162">
        <w:t>ogólne</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w:t>
      </w:r>
      <w:r w:rsidRPr="002C2208">
        <w:t xml:space="preserve"> Ustawa określa zasady:</w:t>
      </w:r>
    </w:p>
    <w:p w:rsidR="002C2208" w:rsidRPr="002C2208" w:rsidRDefault="002C2208" w:rsidP="002C2208">
      <w:pPr>
        <w:pStyle w:val="PKTpunkt"/>
      </w:pPr>
      <w:r w:rsidRPr="002C2208">
        <w:t>1)</w:t>
      </w:r>
      <w:r w:rsidRPr="002C2208">
        <w:tab/>
        <w:t>działania organizacji zbiorowego zarządzania prawami autorskimi lub prawami pokrewnymi oraz innych podmiotów zarządzających prawami autorskimi lub prawami pokrewnymi;</w:t>
      </w:r>
    </w:p>
    <w:p w:rsidR="002C2208" w:rsidRPr="002C2208" w:rsidRDefault="002C2208" w:rsidP="002C2208">
      <w:pPr>
        <w:pStyle w:val="PKTpunkt"/>
      </w:pPr>
      <w:r w:rsidRPr="002C2208">
        <w:t>2)</w:t>
      </w:r>
      <w:r w:rsidRPr="002C2208">
        <w:tab/>
        <w:t>udzielania zezwoleń na zbiorowe zarządzanie prawami autorskimi lub prawami pokrewnymi;</w:t>
      </w:r>
    </w:p>
    <w:p w:rsidR="002C2208" w:rsidRPr="002C2208" w:rsidRDefault="002C2208" w:rsidP="002C2208">
      <w:pPr>
        <w:pStyle w:val="PKTpunkt"/>
      </w:pPr>
      <w:r w:rsidRPr="002C2208">
        <w:t>3)</w:t>
      </w:r>
      <w:r w:rsidRPr="002C2208">
        <w:tab/>
        <w:t>nadzoru nad organizacjami zbiorowego zarządzania prawami autorskimi lub prawami pokrewnymi;</w:t>
      </w:r>
    </w:p>
    <w:p w:rsidR="002C2208" w:rsidRPr="002C2208" w:rsidRDefault="002C2208" w:rsidP="002C2208">
      <w:pPr>
        <w:pStyle w:val="PKTpunkt"/>
      </w:pPr>
      <w:r w:rsidRPr="002C2208">
        <w:t>4)</w:t>
      </w:r>
      <w:r w:rsidRPr="002C2208">
        <w:tab/>
        <w:t>działania Komisji Prawa Autorskiego.</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2.</w:t>
      </w:r>
      <w:r w:rsidRPr="002C2208">
        <w:t xml:space="preserve"> 1. Przepisy ustawy stosuje się do:</w:t>
      </w:r>
    </w:p>
    <w:p w:rsidR="002C2208" w:rsidRPr="002C2208" w:rsidRDefault="002C2208" w:rsidP="002C2208">
      <w:pPr>
        <w:pStyle w:val="PKTpunkt"/>
      </w:pPr>
      <w:r w:rsidRPr="002C2208">
        <w:t>1)</w:t>
      </w:r>
      <w:r w:rsidRPr="002C2208">
        <w:tab/>
        <w:t>organizacji zbiorowego zarządzania prawami autorskimi lub prawami pokrewnymi;</w:t>
      </w:r>
    </w:p>
    <w:p w:rsidR="002C2208" w:rsidRPr="002C2208" w:rsidRDefault="002C2208" w:rsidP="002C2208">
      <w:pPr>
        <w:pStyle w:val="PKTpunkt"/>
      </w:pPr>
      <w:r w:rsidRPr="002C2208">
        <w:t>2)</w:t>
      </w:r>
      <w:r w:rsidRPr="002C2208">
        <w:tab/>
        <w:t>podmiotów, które wykonują czynności z zakresu zbiorowego zarządzania prawami autorskimi lub prawami pokrewnymi na podstawie tytułu prawnego udzielonego im przez organizację zbiorowego zarządzania prawami autorskimi lub prawami pokrewnymi;</w:t>
      </w:r>
    </w:p>
    <w:p w:rsidR="002C2208" w:rsidRPr="002C2208" w:rsidRDefault="002C2208" w:rsidP="002C2208">
      <w:pPr>
        <w:pStyle w:val="PKTpunkt"/>
      </w:pPr>
      <w:r w:rsidRPr="002C2208">
        <w:t>3)</w:t>
      </w:r>
      <w:r w:rsidRPr="002C2208">
        <w:tab/>
        <w:t xml:space="preserve">niezależnych podmiotów zarządzających prawami autorskimi lub prawami pokrewnymi, w zakresie określonym w art. </w:t>
      </w:r>
      <w:r w:rsidR="00ED556D">
        <w:t>109–</w:t>
      </w:r>
      <w:r w:rsidRPr="002C2208">
        <w:t>114.</w:t>
      </w:r>
    </w:p>
    <w:p w:rsidR="002C2208" w:rsidRPr="002C2208" w:rsidRDefault="002C2208" w:rsidP="002C2208">
      <w:pPr>
        <w:pStyle w:val="USTustnpkodeksu"/>
      </w:pPr>
      <w:r w:rsidRPr="002C2208">
        <w:t>2. Organizacja zbiorowego zarządzania prawami autorskimi lub prawami pokrewnymi odpowiada za czynności, o których mowa w art. 2 ust. 1 pkt 2, jak za czynności własne.</w:t>
      </w:r>
    </w:p>
    <w:p w:rsidR="002C2208" w:rsidRPr="002C2208" w:rsidRDefault="002C2208" w:rsidP="002C2208">
      <w:pPr>
        <w:pStyle w:val="USTustnpkodeksu"/>
      </w:pPr>
      <w:r w:rsidRPr="002C2208">
        <w:lastRenderedPageBreak/>
        <w:t>3. W zakresie nieuregulowanym w ustawie do organizacji zbiorowego zarządzania prawami autorskimi lub prawami pokrewnymi stosuje się przepisy ustawy z dnia 7 kwietnia 1989 r. – Prawo o stowarzyszeniach (Dz. U. z 2017 r. poz. 210).</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3.</w:t>
      </w:r>
      <w:r w:rsidRPr="002C2208">
        <w:t xml:space="preserve"> 1. W rozumieniu ustawy:</w:t>
      </w:r>
    </w:p>
    <w:p w:rsidR="002C2208" w:rsidRPr="002C2208" w:rsidRDefault="002C2208" w:rsidP="000531DB">
      <w:pPr>
        <w:pStyle w:val="PKTpunkt"/>
        <w:keepNext/>
      </w:pPr>
      <w:r w:rsidRPr="002C2208">
        <w:t>1)</w:t>
      </w:r>
      <w:r w:rsidRPr="002C2208">
        <w:tab/>
      </w:r>
      <w:r>
        <w:t>„</w:t>
      </w:r>
      <w:r w:rsidRPr="002C2208">
        <w:t>zbiorowe zarządzanie prawami autorskimi lub prawami pokrewnymi</w:t>
      </w:r>
      <w:r>
        <w:t>”</w:t>
      </w:r>
      <w:r w:rsidRPr="002C2208">
        <w:t xml:space="preserve"> oznacza zarządzanie polegające na wykonywaniu praw autorskich lub praw pokrewnych dla zbiorowej korzyści uprawnionych przez dokonywanie takich czynności jak:</w:t>
      </w:r>
    </w:p>
    <w:p w:rsidR="002C2208" w:rsidRPr="002C2208" w:rsidRDefault="002C2208" w:rsidP="002C2208">
      <w:pPr>
        <w:pStyle w:val="LITlitera"/>
      </w:pPr>
      <w:r w:rsidRPr="002C2208">
        <w:t>a)</w:t>
      </w:r>
      <w:r w:rsidRPr="002C2208">
        <w:tab/>
        <w:t>obejmowanie praw w zbiorowy zarząd,</w:t>
      </w:r>
    </w:p>
    <w:p w:rsidR="002C2208" w:rsidRPr="002C2208" w:rsidRDefault="002C2208" w:rsidP="002C2208">
      <w:pPr>
        <w:pStyle w:val="LITlitera"/>
      </w:pPr>
      <w:r w:rsidRPr="002C2208">
        <w:t>b)</w:t>
      </w:r>
      <w:r w:rsidRPr="002C2208">
        <w:tab/>
        <w:t>udzielanie licencji,</w:t>
      </w:r>
    </w:p>
    <w:p w:rsidR="002C2208" w:rsidRPr="002C2208" w:rsidRDefault="002C2208" w:rsidP="002C2208">
      <w:pPr>
        <w:pStyle w:val="LITlitera"/>
      </w:pPr>
      <w:r w:rsidRPr="002C2208">
        <w:t>c)</w:t>
      </w:r>
      <w:r w:rsidRPr="002C2208">
        <w:tab/>
        <w:t>pobór, podział i wypłatę przychodów z praw,</w:t>
      </w:r>
    </w:p>
    <w:p w:rsidR="002C2208" w:rsidRPr="002C2208" w:rsidRDefault="002C2208" w:rsidP="002C2208">
      <w:pPr>
        <w:pStyle w:val="LITlitera"/>
      </w:pPr>
      <w:r w:rsidRPr="002C2208">
        <w:t>d)</w:t>
      </w:r>
      <w:r w:rsidRPr="002C2208">
        <w:tab/>
        <w:t>monitorowanie korzystania z utworów lub przedmiotów praw pokrewnych przez użytkowników,</w:t>
      </w:r>
    </w:p>
    <w:p w:rsidR="002C2208" w:rsidRPr="002C2208" w:rsidRDefault="002C2208" w:rsidP="002C2208">
      <w:pPr>
        <w:pStyle w:val="LITlitera"/>
      </w:pPr>
      <w:r w:rsidRPr="002C2208">
        <w:t>e)</w:t>
      </w:r>
      <w:r w:rsidRPr="002C2208">
        <w:tab/>
        <w:t>dochodzenie ochrony praw autorskich lub praw pokrewnych,</w:t>
      </w:r>
    </w:p>
    <w:p w:rsidR="002C2208" w:rsidRPr="002C2208" w:rsidRDefault="002C2208" w:rsidP="002C2208">
      <w:pPr>
        <w:pStyle w:val="LITlitera"/>
      </w:pPr>
      <w:r w:rsidRPr="002C2208">
        <w:t>f)</w:t>
      </w:r>
      <w:r w:rsidRPr="002C2208">
        <w:tab/>
        <w:t>wykonywanie innych uprawnień i obowiązków organizacji zbiorowego zarządzania prawami autorskimi lub prawami pokrewnymi wynikających z niniejszej ustawy oraz ustawy z dnia 4 lutego 1994 r. o prawie autorskim i</w:t>
      </w:r>
      <w:r w:rsidR="005A5C60">
        <w:t xml:space="preserve"> prawach pokrewnych (Dz. </w:t>
      </w:r>
      <w:r w:rsidRPr="002C2208">
        <w:t xml:space="preserve">U. z 2017 r. poz. 880 i 1089), zwanej dalej </w:t>
      </w:r>
      <w:r>
        <w:t>„</w:t>
      </w:r>
      <w:r w:rsidR="005A5C60">
        <w:t>ustawą o prawie autorskim i </w:t>
      </w:r>
      <w:r w:rsidRPr="002C2208">
        <w:t>prawach pokrewnych</w:t>
      </w:r>
      <w:r>
        <w:t>”</w:t>
      </w:r>
      <w:r w:rsidRPr="002C2208">
        <w:t>;</w:t>
      </w:r>
    </w:p>
    <w:p w:rsidR="002C2208" w:rsidRPr="002C2208" w:rsidRDefault="002C2208" w:rsidP="002C2208">
      <w:pPr>
        <w:pStyle w:val="PKTpunkt"/>
      </w:pPr>
      <w:r w:rsidRPr="002C2208">
        <w:t>2)</w:t>
      </w:r>
      <w:r w:rsidRPr="002C2208">
        <w:tab/>
      </w:r>
      <w:r>
        <w:t>„</w:t>
      </w:r>
      <w:r w:rsidRPr="002C2208">
        <w:t>organizacja zbiorowego zarządzania</w:t>
      </w:r>
      <w:r>
        <w:t>”</w:t>
      </w:r>
      <w:r w:rsidRPr="002C2208">
        <w:t xml:space="preserve"> oznacza stowarzyszenie zrzeszające uprawnionych lub podmioty reprezentujące uprawnionych, którego podstawowym celem statutowym jest zbiorowe zarządzanie prawami autorskimi lub prawami pokrewnymi na rzecz uprawnionych na podstawie i w zakresie zezwolenia na zbiorowe zarządzanie prawami autorskimi lub prawami pokrewnymi, udzielonego mu przez ministra właściwego do spraw kultury i ochrony dziedzictwa narodowego;</w:t>
      </w:r>
    </w:p>
    <w:p w:rsidR="002C2208" w:rsidRPr="002C2208" w:rsidRDefault="005A5C60" w:rsidP="002C2208">
      <w:pPr>
        <w:pStyle w:val="PKTpunkt"/>
      </w:pPr>
      <w:r>
        <w:t>3)</w:t>
      </w:r>
      <w:r w:rsidR="002C2208" w:rsidRPr="002C2208">
        <w:tab/>
      </w:r>
      <w:r w:rsidR="002C2208">
        <w:t>„</w:t>
      </w:r>
      <w:r w:rsidR="002C2208" w:rsidRPr="002C2208">
        <w:t>zagraniczna organizacja zbiorowego zarządzania</w:t>
      </w:r>
      <w:r w:rsidR="002C2208">
        <w:t>”</w:t>
      </w:r>
      <w:r w:rsidR="002C2208" w:rsidRPr="002C2208">
        <w:t xml:space="preserve"> oznacza podmiot uznany za organizację zbiorowego zarządzania prawami autorskimi lub prawami pokrewnymi za granicą w państwie swojej siedziby;</w:t>
      </w:r>
    </w:p>
    <w:p w:rsidR="002C2208" w:rsidRPr="002C2208" w:rsidRDefault="002C2208" w:rsidP="002C2208">
      <w:pPr>
        <w:pStyle w:val="PKTpunkt"/>
      </w:pPr>
      <w:r w:rsidRPr="002C2208">
        <w:t>4)</w:t>
      </w:r>
      <w:r w:rsidRPr="002C2208">
        <w:tab/>
      </w:r>
      <w:r>
        <w:t>„</w:t>
      </w:r>
      <w:r w:rsidRPr="002C2208">
        <w:t>uprawniony</w:t>
      </w:r>
      <w:r>
        <w:t>”</w:t>
      </w:r>
      <w:r w:rsidRPr="002C2208">
        <w:t xml:space="preserve"> oznacza każdego, komu przysługują prawa autorskie lub prawa pokrewne lub tytuł prawny do przychodów z tych praw, niebędącego organizacją zbiorowego zarządzania prawami autorskimi lub prawami pokrewnymi;</w:t>
      </w:r>
    </w:p>
    <w:p w:rsidR="002C2208" w:rsidRPr="002C2208" w:rsidRDefault="002C2208" w:rsidP="002C2208">
      <w:pPr>
        <w:pStyle w:val="PKTpunkt"/>
      </w:pPr>
      <w:r w:rsidRPr="002C2208">
        <w:t>5)</w:t>
      </w:r>
      <w:r w:rsidRPr="002C2208">
        <w:tab/>
      </w:r>
      <w:r>
        <w:t>„</w:t>
      </w:r>
      <w:r w:rsidRPr="002C2208">
        <w:t>osoba kierująca działalnością organizacji zbiorowego zarządzania</w:t>
      </w:r>
      <w:r>
        <w:t>”</w:t>
      </w:r>
      <w:r w:rsidRPr="002C2208">
        <w:t xml:space="preserve"> oznacza członka zarządu, członka komisji rewizyjnej oraz osobę kierującą jednostką organizacyjną </w:t>
      </w:r>
      <w:r w:rsidRPr="002C2208">
        <w:lastRenderedPageBreak/>
        <w:t>odpowiedzialną w organizacji za wykonywanie czynności z zakresu zbiorowego zarządzania prawami autorskimi lub prawami pokrewnymi;</w:t>
      </w:r>
    </w:p>
    <w:p w:rsidR="002C2208" w:rsidRPr="002C2208" w:rsidRDefault="002C2208" w:rsidP="000531DB">
      <w:pPr>
        <w:pStyle w:val="PKTpunkt"/>
        <w:keepNext/>
      </w:pPr>
      <w:r w:rsidRPr="002C2208">
        <w:t>6)</w:t>
      </w:r>
      <w:r w:rsidRPr="002C2208">
        <w:tab/>
      </w:r>
      <w:r>
        <w:t>„</w:t>
      </w:r>
      <w:r w:rsidRPr="002C2208">
        <w:t>przychody z praw</w:t>
      </w:r>
      <w:r>
        <w:t>”</w:t>
      </w:r>
      <w:r w:rsidRPr="002C2208">
        <w:t xml:space="preserve"> oznaczają:</w:t>
      </w:r>
    </w:p>
    <w:p w:rsidR="002C2208" w:rsidRPr="002C2208" w:rsidRDefault="002C2208" w:rsidP="002C2208">
      <w:pPr>
        <w:pStyle w:val="LITlitera"/>
      </w:pPr>
      <w:r w:rsidRPr="002C2208">
        <w:t>a)</w:t>
      </w:r>
      <w:r w:rsidRPr="002C2208">
        <w:tab/>
        <w:t>środki pieniężne pobrane przez organizację zbiorowego zarządzania na rzecz uprawnionych, z tytułu przysługujących im praw wyłącznych, prawa do wynagrodzenia oraz opłat, określonych w ustawie o prawie autorskim i prawach pokrewnych, oraz</w:t>
      </w:r>
    </w:p>
    <w:p w:rsidR="002C2208" w:rsidRPr="002C2208" w:rsidRDefault="002C2208" w:rsidP="002C2208">
      <w:pPr>
        <w:pStyle w:val="LITlitera"/>
      </w:pPr>
      <w:r w:rsidRPr="002C2208">
        <w:t>b)</w:t>
      </w:r>
      <w:r w:rsidRPr="002C2208">
        <w:tab/>
        <w:t>pożytki, jakie środki te przyniosły do chwili ich wypłaty uprawnionym;</w:t>
      </w:r>
    </w:p>
    <w:p w:rsidR="002C2208" w:rsidRPr="002C2208" w:rsidRDefault="002C2208" w:rsidP="002C2208">
      <w:pPr>
        <w:pStyle w:val="PKTpunkt"/>
      </w:pPr>
      <w:r w:rsidRPr="002C2208">
        <w:t>7)</w:t>
      </w:r>
      <w:r w:rsidRPr="002C2208">
        <w:tab/>
      </w:r>
      <w:r>
        <w:t>„</w:t>
      </w:r>
      <w:r w:rsidRPr="002C2208">
        <w:t>podział przychodów z praw</w:t>
      </w:r>
      <w:r>
        <w:t>”</w:t>
      </w:r>
      <w:r w:rsidRPr="002C2208">
        <w:t xml:space="preserve"> oznacza ustalenie wysokości przychodów z praw, należnych poszczególnym uprawnionym, przed ich wypłatą;</w:t>
      </w:r>
    </w:p>
    <w:p w:rsidR="002C2208" w:rsidRPr="002C2208" w:rsidRDefault="002C2208" w:rsidP="002C2208">
      <w:pPr>
        <w:pStyle w:val="PKTpunkt"/>
      </w:pPr>
      <w:r w:rsidRPr="002C2208">
        <w:t>8)</w:t>
      </w:r>
      <w:r w:rsidRPr="002C2208">
        <w:tab/>
      </w:r>
      <w:r>
        <w:t>„</w:t>
      </w:r>
      <w:r w:rsidRPr="002C2208">
        <w:t>wypłata przychodów z praw</w:t>
      </w:r>
      <w:r>
        <w:t>”</w:t>
      </w:r>
      <w:r w:rsidRPr="002C2208">
        <w:t xml:space="preserve"> oznacza przekazanie pobranych przychodów z praw poszczególnym uprawnionym;</w:t>
      </w:r>
    </w:p>
    <w:p w:rsidR="002C2208" w:rsidRPr="002C2208" w:rsidRDefault="002C2208" w:rsidP="002C2208">
      <w:pPr>
        <w:pStyle w:val="PKTpunkt"/>
      </w:pPr>
      <w:r w:rsidRPr="002C2208">
        <w:t>9)</w:t>
      </w:r>
      <w:r w:rsidRPr="002C2208">
        <w:tab/>
      </w:r>
      <w:r>
        <w:t>„</w:t>
      </w:r>
      <w:r w:rsidRPr="002C2208">
        <w:t>umowa o reprezentacji</w:t>
      </w:r>
      <w:r>
        <w:t>”</w:t>
      </w:r>
      <w:r w:rsidRPr="002C2208">
        <w:t xml:space="preserve"> oznacza umowę zawartą między organizacjami zbiorowego zarządzania oraz między organizacją zbiorowego zarządzania a zagraniczną organizacją zbiorowego zarządzania, na podstawie której jedna organizacja upoważnia drugą do zbiorowego zarządzania reprezentowanymi przez siebie prawami w zakresie i na zasadach określonych w tej umowie;</w:t>
      </w:r>
    </w:p>
    <w:p w:rsidR="002C2208" w:rsidRPr="002C2208" w:rsidRDefault="002C2208" w:rsidP="002C2208">
      <w:pPr>
        <w:pStyle w:val="PKTpunkt"/>
      </w:pPr>
      <w:r w:rsidRPr="002C2208">
        <w:t>10)</w:t>
      </w:r>
      <w:r w:rsidRPr="002C2208">
        <w:tab/>
      </w:r>
      <w:r>
        <w:t>„</w:t>
      </w:r>
      <w:r w:rsidRPr="002C2208">
        <w:t>użytkownik</w:t>
      </w:r>
      <w:r>
        <w:t>”</w:t>
      </w:r>
      <w:r w:rsidRPr="002C2208">
        <w:t xml:space="preserve"> oznacza osobę fizyczną, osobę prawną lub jednostkę organizacyjną nieposiadającą osobowości prawnej, która dokonuje eksploatacji utworów lub przedmiotów praw pokrewnych wymagającej zgody uprawnionych lub zapłaty na ich rzecz wynagrodzenia albo dokonuje czynności wymagających uiszczenia opłat zgodnie z przepisami ustawy o prawie autorskim i prawach pokrewnych;</w:t>
      </w:r>
    </w:p>
    <w:p w:rsidR="002C2208" w:rsidRPr="002C2208" w:rsidRDefault="002C2208" w:rsidP="002C2208">
      <w:pPr>
        <w:pStyle w:val="PKTpunkt"/>
      </w:pPr>
      <w:r w:rsidRPr="002C2208">
        <w:t>11)</w:t>
      </w:r>
      <w:r w:rsidRPr="002C2208">
        <w:tab/>
      </w:r>
      <w:r>
        <w:t>„</w:t>
      </w:r>
      <w:r w:rsidRPr="002C2208">
        <w:t>repertuar</w:t>
      </w:r>
      <w:r>
        <w:t>”</w:t>
      </w:r>
      <w:r w:rsidRPr="002C2208">
        <w:t xml:space="preserve"> oznacza utwory, do których prawami zbiorowo zarządza organizacja zbiorowego zarządzania;</w:t>
      </w:r>
    </w:p>
    <w:p w:rsidR="002C2208" w:rsidRPr="002C2208" w:rsidRDefault="002C2208" w:rsidP="002C2208">
      <w:pPr>
        <w:pStyle w:val="PKTpunkt"/>
      </w:pPr>
      <w:r w:rsidRPr="002C2208">
        <w:t>12)</w:t>
      </w:r>
      <w:r w:rsidRPr="002C2208">
        <w:tab/>
      </w:r>
      <w:r>
        <w:t>„</w:t>
      </w:r>
      <w:r w:rsidRPr="002C2208">
        <w:t xml:space="preserve">licencja </w:t>
      </w:r>
      <w:proofErr w:type="spellStart"/>
      <w:r w:rsidRPr="002C2208">
        <w:t>wieloterytorialna</w:t>
      </w:r>
      <w:proofErr w:type="spellEnd"/>
      <w:r>
        <w:t>”</w:t>
      </w:r>
      <w:r w:rsidRPr="002C2208">
        <w:t xml:space="preserve"> oznacza umowę upoważniającą do korzystania z utworów muzycznych i słowno-muzycznych na terytorium więcej niż jednego państwa członkowskiego Unii Europejskiej lub państwa członkowskiego Europejskiego Porozumienia o Wolnym Handlu (EFTA) – strony umowy o Europejskim Obszarze Gospodarczym, na polach eksploatacji wymienionych w </w:t>
      </w:r>
      <w:r w:rsidR="005A5C60">
        <w:t>art. 50 pkt 1 i 3 ustawy o </w:t>
      </w:r>
      <w:r w:rsidRPr="002C2208">
        <w:t>prawie autorskim i prawach pokrewnych, w zakr</w:t>
      </w:r>
      <w:r w:rsidR="005A5C60">
        <w:t>esie wymaganym do korzystania z </w:t>
      </w:r>
      <w:r w:rsidRPr="002C2208">
        <w:t>tych utworów na potrzeby dostarczania treści cyfrowych, w rozumieniu ustawy z dnia 30 maja 2014 r. o prawach konsumenta (Dz. U. z 2017 r. poz. 683</w:t>
      </w:r>
      <w:r w:rsidR="00AD1C19">
        <w:t xml:space="preserve"> i 2361</w:t>
      </w:r>
      <w:r w:rsidRPr="002C2208">
        <w:t xml:space="preserve">), drogą elektroniczną, w </w:t>
      </w:r>
      <w:r w:rsidRPr="002C2208">
        <w:lastRenderedPageBreak/>
        <w:t>rozumieniu ustawy z dnia 18 lipca 2002 r. o świadczeniu usług drogą elektroniczną (Dz. U. z 2017 r. poz. 1219).</w:t>
      </w:r>
    </w:p>
    <w:p w:rsidR="002C2208" w:rsidRPr="002C2208" w:rsidRDefault="002C2208" w:rsidP="002C2208">
      <w:pPr>
        <w:pStyle w:val="USTustnpkodeksu"/>
      </w:pPr>
      <w:r w:rsidRPr="002C2208">
        <w:t>2. Ilekroć w ustawie jest mowa o organizacji zbiorowego zarządzania bez bliższego określenia – należy przez to rozumieć organizację zbiorowego zarządzania prawami autorskimi lub prawami pokrewnymi.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w:t>
      </w:r>
      <w:r w:rsidRPr="002C2208">
        <w:t xml:space="preserve"> 1. Organizacja zbiorowego zarządzania zbiorowo zarządza prawami autorskimi lub prawami pokrewnymi na podstawie umowy o zbiorowe zarządzanie prawami autorskimi lub prawami pokrewnymi, umowy o reprezentacji, ustawy o prawie autorskim i prawach pokrewnych lub niniejszej ustawy, w zakresie udzielonego zezwolenia na zbiorowe zarządzanie prawami autorskimi lub prawami pokrewnymi.</w:t>
      </w:r>
    </w:p>
    <w:p w:rsidR="002C2208" w:rsidRPr="002C2208" w:rsidRDefault="002C2208" w:rsidP="002C2208">
      <w:pPr>
        <w:pStyle w:val="USTustnpkodeksu"/>
      </w:pPr>
      <w:r w:rsidRPr="002C2208">
        <w:t>2. Organizacja zbiorowego zarządzania nie może bez ważnych przyczyn odmówić objęcia praw autorskich lub praw pokrewnych w zbiorowy zarząd, w zakresie udzielonego jej zezwolenia na zbiorowe zarządzanie prawami autorskimi lub prawami pokrewnymi.</w:t>
      </w:r>
    </w:p>
    <w:p w:rsidR="002C2208" w:rsidRPr="002C2208" w:rsidRDefault="002C2208" w:rsidP="002C2208">
      <w:pPr>
        <w:pStyle w:val="USTustnpkodeksu"/>
      </w:pPr>
      <w:r w:rsidRPr="002C2208">
        <w:t>3. Organizacja zbiorowego zarządzania jednakowo traktuje uprawnionych bez względu na podstawę prawną zbiorowego zarządzania ich prawami.</w:t>
      </w:r>
    </w:p>
    <w:p w:rsidR="002C2208" w:rsidRPr="002C2208" w:rsidRDefault="002C2208" w:rsidP="002C2208">
      <w:pPr>
        <w:pStyle w:val="USTustnpkodeksu"/>
      </w:pPr>
      <w:r w:rsidRPr="002C2208">
        <w:t>4. Organizacja zbiorowego zarządzania z należytą starannością zbiorowo zarządza prawami autorskimi lub prawami pokrewnymi, w szczególności regularnie dokonuje podziału i wypłaty przychodów z praw.</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w:t>
      </w:r>
      <w:r w:rsidRPr="002C2208">
        <w:t xml:space="preserve"> 1. Domniemywa się, że organizacja zbiorowego zarządzania jest uprawniona do zbiorowego zarządzania prawami autorskimi lub prawami pokrewnymi w zakresie udzielonego jej zezwolenia oraz posiada legitymację procesową w tym przedmiocie.</w:t>
      </w:r>
    </w:p>
    <w:p w:rsidR="002C2208" w:rsidRPr="002C2208" w:rsidRDefault="002C2208" w:rsidP="002C2208">
      <w:pPr>
        <w:pStyle w:val="USTustnpkodeksu"/>
      </w:pPr>
      <w:r w:rsidRPr="002C2208">
        <w:t>2. W zakresie, w jakim art. 21, art. 21</w:t>
      </w:r>
      <w:r w:rsidRPr="002C2208">
        <w:rPr>
          <w:rStyle w:val="IGindeksgrny"/>
        </w:rPr>
        <w:t>1</w:t>
      </w:r>
      <w:r w:rsidR="00ED556D">
        <w:t>–</w:t>
      </w:r>
      <w:r w:rsidRPr="002C2208">
        <w:t>art. 21</w:t>
      </w:r>
      <w:r w:rsidRPr="002C2208">
        <w:rPr>
          <w:rStyle w:val="IGindeksgrny"/>
        </w:rPr>
        <w:t>3</w:t>
      </w:r>
      <w:r w:rsidRPr="002C2208">
        <w:t>, art. 25 ust. 4 oraz art. 70 ust. 3 ustawy o prawie autorskim i prawach pokrewnych przewiduje obowiązek zawarcia umowy lub zapłaty wynagrodzenia za pośrednictwem organizacji zbiorowego zarządzania, prawami danej kategorii uprawnionych do danego rodzaju utworów lub przedmiotów praw pokrewnych na danym polu eksploatacji, którzy nie zawarli umowy o zbiorowe zarządzanie prawami autorskimi lub prawami pokrewnymi z żadną organizacją, zbiorowo zarządza organizacja, która jest reprezentatywna w odniesieniu do tych praw.</w:t>
      </w:r>
    </w:p>
    <w:p w:rsidR="002C2208" w:rsidRPr="002C2208" w:rsidRDefault="002C2208" w:rsidP="002C2208">
      <w:pPr>
        <w:pStyle w:val="USTustnpkodeksu"/>
      </w:pPr>
      <w:r w:rsidRPr="002C2208">
        <w:t>3. Umowa zawarta z organizacją reprezentatywną upoważnia użytkownika do korzystania także z utworów lub przedmiotów praw pokrewnych, do których prawami zarządza ona zbiorowo na podstawie ust. 2.</w:t>
      </w:r>
    </w:p>
    <w:p w:rsidR="002C2208" w:rsidRPr="002C2208" w:rsidRDefault="002C2208" w:rsidP="002C2208">
      <w:pPr>
        <w:pStyle w:val="USTustnpkodeksu"/>
      </w:pPr>
      <w:r w:rsidRPr="002C2208">
        <w:lastRenderedPageBreak/>
        <w:t>4. Uprawnionemu niereprezentowanemu przez żadną organizację zbiorowego zarządzania, którego utwór lub przedmiot prawa pokrewnego jest objęty umową, o której mowa w ust. 3, przychody z praw z tytułu tej umowy przysługują na takich samych warunkach jak uprawnionym, którzy w tym zakresie zaw</w:t>
      </w:r>
      <w:r w:rsidR="005A5C60">
        <w:t>arli z daną organizacją umowę o </w:t>
      </w:r>
      <w:r w:rsidRPr="002C2208">
        <w:t>zbiorowe zarządzanie prawami autorskimi lub prawami pokrewnymi. Roszczenie o wypłatę przychodów z praw może być dochodzone wyłącznie wobec organizacji zbiorowego zarządzania, która zawarła umowę, o której mowa w ust. 3.</w:t>
      </w:r>
    </w:p>
    <w:p w:rsidR="002C2208" w:rsidRPr="002C2208" w:rsidRDefault="002C2208" w:rsidP="002C2208">
      <w:pPr>
        <w:pStyle w:val="ROZDZODDZOZNoznaczenierozdziauluboddziau"/>
      </w:pPr>
      <w:r w:rsidRPr="002C2208">
        <w:t>Rozdział 2</w:t>
      </w:r>
    </w:p>
    <w:p w:rsidR="002C2208" w:rsidRPr="002C2208" w:rsidRDefault="002C2208" w:rsidP="000531DB">
      <w:pPr>
        <w:pStyle w:val="ROZDZODDZPRZEDMprzedmiotregulacjirozdziauluboddziau"/>
      </w:pPr>
      <w:r w:rsidRPr="002C2208">
        <w:t>Zezwolenia na zbiorowe zarządzanie prawami autorskimi lub prawami pokrewnymi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w:t>
      </w:r>
      <w:r w:rsidRPr="002C2208">
        <w:t xml:space="preserve"> 1. Zbiorowe zarządzanie prawami autorskimi lub prawami pokrewnymi jest wykonywane wyłącznie przez organizację zbiorowego zarządzania na podstawie i w zakresie zezwolenia udzielonego jej przez ministra właściwego do spraw kultury i ochrony dziedzictwa narodowego, zwanego dalej </w:t>
      </w:r>
      <w:r>
        <w:t>„</w:t>
      </w:r>
      <w:r w:rsidRPr="002C2208">
        <w:t>ministrem</w:t>
      </w:r>
      <w:r>
        <w:t>”</w:t>
      </w:r>
      <w:r w:rsidRPr="002C2208">
        <w:t>.</w:t>
      </w:r>
    </w:p>
    <w:p w:rsidR="002C2208" w:rsidRPr="002C2208" w:rsidRDefault="002C2208" w:rsidP="002C2208">
      <w:pPr>
        <w:pStyle w:val="USTustnpkodeksu"/>
      </w:pPr>
      <w:r w:rsidRPr="002C2208">
        <w:t xml:space="preserve">2. Stowarzyszenie zrzeszające twórców, artystów wykonawców, producentów, wydawców utworów opublikowanych drukiem lub organizacje radiowe lub telewizyjne występuje do ministra z wnioskiem o udzielenie mu zezwolenia na zbiorowe zarządzanie prawami autorskimi lub prawami pokrewnymi, zwanego dalej </w:t>
      </w:r>
      <w:r>
        <w:t>„</w:t>
      </w:r>
      <w:r w:rsidRPr="002C2208">
        <w:t>zezwoleniem</w:t>
      </w:r>
      <w:r>
        <w:t>”</w:t>
      </w:r>
      <w:r w:rsidRPr="002C2208">
        <w:t>.</w:t>
      </w:r>
    </w:p>
    <w:p w:rsidR="002C2208" w:rsidRPr="002C2208" w:rsidRDefault="002C2208" w:rsidP="000531DB">
      <w:pPr>
        <w:pStyle w:val="USTustnpkodeksu"/>
        <w:keepNext/>
      </w:pPr>
      <w:r w:rsidRPr="002C2208">
        <w:t>3. Do wniosku, o którym mowa w ust. 2, dołącza się:</w:t>
      </w:r>
    </w:p>
    <w:p w:rsidR="002C2208" w:rsidRPr="002C2208" w:rsidRDefault="002C2208" w:rsidP="002C2208">
      <w:pPr>
        <w:pStyle w:val="PKTpunkt"/>
      </w:pPr>
      <w:r w:rsidRPr="002C2208">
        <w:t>1)</w:t>
      </w:r>
      <w:r w:rsidRPr="002C2208">
        <w:tab/>
        <w:t>statut stowarzyszenia oraz projekt statutu spełniający warunki, o których mowa w art. 12 ust. 1;</w:t>
      </w:r>
    </w:p>
    <w:p w:rsidR="002C2208" w:rsidRPr="002C2208" w:rsidRDefault="002C2208" w:rsidP="002C2208">
      <w:pPr>
        <w:pStyle w:val="PKTpunkt"/>
      </w:pPr>
      <w:r w:rsidRPr="002C2208">
        <w:t>2)</w:t>
      </w:r>
      <w:r w:rsidRPr="002C2208">
        <w:tab/>
        <w:t>projekty regulaminów,</w:t>
      </w:r>
      <w:r w:rsidR="005A5C60">
        <w:t xml:space="preserve"> o których mowa w art. 17 pkt 4–</w:t>
      </w:r>
      <w:r w:rsidRPr="002C2208">
        <w:t>8;</w:t>
      </w:r>
    </w:p>
    <w:p w:rsidR="002C2208" w:rsidRPr="002C2208" w:rsidRDefault="002C2208" w:rsidP="002C2208">
      <w:pPr>
        <w:pStyle w:val="PKTpunkt"/>
      </w:pPr>
      <w:r w:rsidRPr="002C2208">
        <w:t>3)</w:t>
      </w:r>
      <w:r w:rsidRPr="002C2208">
        <w:tab/>
        <w:t>projekt strategii, o której mowa w art. 17 pkt 9;</w:t>
      </w:r>
    </w:p>
    <w:p w:rsidR="002C2208" w:rsidRPr="002C2208" w:rsidRDefault="002C2208" w:rsidP="002C2208">
      <w:pPr>
        <w:pStyle w:val="PKTpunkt"/>
      </w:pPr>
      <w:r w:rsidRPr="002C2208">
        <w:t>4)</w:t>
      </w:r>
      <w:r w:rsidRPr="002C2208">
        <w:tab/>
        <w:t>opis planowanego sposobu wykonywania zbiorowego zarządzania prawami autorskimi lub prawami pokrewnymi, wraz ze wskazaniem okoliczności, o których mowa w art. 7 ust. 1 pkt 2.</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7.</w:t>
      </w:r>
      <w:r w:rsidRPr="002C2208">
        <w:t xml:space="preserve"> 1. Minister udziela zezwolenia stowarzyszeniu, o którym mowa w art. 6 ust. 2, które:</w:t>
      </w:r>
    </w:p>
    <w:p w:rsidR="002C2208" w:rsidRPr="002C2208" w:rsidRDefault="002C2208" w:rsidP="002C2208">
      <w:pPr>
        <w:pStyle w:val="PKTpunkt"/>
      </w:pPr>
      <w:r w:rsidRPr="002C2208">
        <w:t>1)</w:t>
      </w:r>
      <w:r w:rsidRPr="002C2208">
        <w:tab/>
        <w:t>wykaże potrzebę zbiorowego zarządzania prawami autorskimi lub prawami pokrewnymi odrębnie dla każdego pola eksploatacji objętego wnioskiem;</w:t>
      </w:r>
    </w:p>
    <w:p w:rsidR="002C2208" w:rsidRPr="002C2208" w:rsidRDefault="002C2208" w:rsidP="000531DB">
      <w:pPr>
        <w:pStyle w:val="PKTpunkt"/>
        <w:keepNext/>
      </w:pPr>
      <w:r w:rsidRPr="002C2208">
        <w:lastRenderedPageBreak/>
        <w:t>2)</w:t>
      </w:r>
      <w:r w:rsidRPr="002C2208">
        <w:tab/>
        <w:t>daje rękojmię należytego wykonywania zbiorowego zarządzania prawami autorskimi lub prawami pokrewnymi, w szczególności:</w:t>
      </w:r>
    </w:p>
    <w:p w:rsidR="002C2208" w:rsidRPr="002C2208" w:rsidRDefault="002C2208" w:rsidP="002C2208">
      <w:pPr>
        <w:pStyle w:val="LITlitera"/>
      </w:pPr>
      <w:r w:rsidRPr="002C2208">
        <w:t>a)</w:t>
      </w:r>
      <w:r w:rsidRPr="002C2208">
        <w:tab/>
        <w:t>posiada możliwości techniczne i organizac</w:t>
      </w:r>
      <w:r w:rsidR="005A5C60">
        <w:t>yjne gwarantujące samodzielne i </w:t>
      </w:r>
      <w:r w:rsidRPr="002C2208">
        <w:t>prawidłowe wykonywanie zbiorowego zarządzania prawami autorskimi lub prawami pokrewnymi,</w:t>
      </w:r>
    </w:p>
    <w:p w:rsidR="002C2208" w:rsidRPr="002C2208" w:rsidRDefault="002C2208" w:rsidP="002C2208">
      <w:pPr>
        <w:pStyle w:val="LITlitera"/>
      </w:pPr>
      <w:r w:rsidRPr="002C2208">
        <w:t>b)</w:t>
      </w:r>
      <w:r w:rsidRPr="002C2208">
        <w:tab/>
        <w:t>zatrudnia osoby, których kwalifikacje</w:t>
      </w:r>
      <w:r w:rsidR="005A5C60">
        <w:t xml:space="preserve"> gwarantują prawidłową prawną i </w:t>
      </w:r>
      <w:r w:rsidRPr="002C2208">
        <w:t>rachunkową obsługę prowadzonej działalności w zakresie zbiorowego zarządzania prawami autorskimi lub prawami pokrewnymi,</w:t>
      </w:r>
    </w:p>
    <w:p w:rsidR="002C2208" w:rsidRPr="002C2208" w:rsidRDefault="002C2208" w:rsidP="002C2208">
      <w:pPr>
        <w:pStyle w:val="LITlitera"/>
      </w:pPr>
      <w:r w:rsidRPr="002C2208">
        <w:t>c)</w:t>
      </w:r>
      <w:r w:rsidRPr="002C2208">
        <w:tab/>
        <w:t>dysponuje środkami finansowymi w wysokości gwarantującej prawidłowe wykonywanie zbiorowego zarządzania prawami autorskimi lub prawami pokrewnymi.</w:t>
      </w:r>
    </w:p>
    <w:p w:rsidR="002C2208" w:rsidRPr="002C2208" w:rsidRDefault="002C2208" w:rsidP="002C2208">
      <w:pPr>
        <w:pStyle w:val="USTustnpkodeksu"/>
      </w:pPr>
      <w:r w:rsidRPr="002C2208">
        <w:t>2. W zakresie, w jakim wniosek o udzielenie zezwolenia dotyczy praw danej kategorii uprawnionych do danego rodzaju utworów lub przedmiotów praw pokrewnych na danym polu eksploatacji, które są objęte zezwoleniem innej organizacji zbiorowego zarządzania, minister udziela zezwolenia wnioskodawcy, jeżeli wnioskodawca przedstawi propozycję zasad wspólnego udzielania licencji oraz poboru prz</w:t>
      </w:r>
      <w:r w:rsidR="005A5C60">
        <w:t>ychodów z praw w przypadkach, o </w:t>
      </w:r>
      <w:r w:rsidRPr="002C2208">
        <w:t>których mowa w art. 44 ust. 2 i 4, zapewniającą skuteczne funkcjonowanie systemu zbiorowego zarządzania prawami autorskimi lub prawami pokrewnymi.</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8.</w:t>
      </w:r>
      <w:r w:rsidRPr="002C2208">
        <w:t xml:space="preserve"> Zezwolenia nie udziela się:</w:t>
      </w:r>
    </w:p>
    <w:p w:rsidR="002C2208" w:rsidRPr="002C2208" w:rsidRDefault="002C2208" w:rsidP="002C2208">
      <w:pPr>
        <w:pStyle w:val="PKTpunkt"/>
      </w:pPr>
      <w:r w:rsidRPr="002C2208">
        <w:t>1)</w:t>
      </w:r>
      <w:r w:rsidRPr="002C2208">
        <w:tab/>
        <w:t>terenowej jednostce organizacyjnej stowarzyszenia;</w:t>
      </w:r>
    </w:p>
    <w:p w:rsidR="002C2208" w:rsidRPr="002C2208" w:rsidRDefault="002C2208" w:rsidP="002C2208">
      <w:pPr>
        <w:pStyle w:val="PKTpunkt"/>
      </w:pPr>
      <w:r w:rsidRPr="002C2208">
        <w:t>2)</w:t>
      </w:r>
      <w:r w:rsidRPr="002C2208">
        <w:tab/>
        <w:t>jeżeli wnioskodawca znajduje się w stanie likwidacji;</w:t>
      </w:r>
    </w:p>
    <w:p w:rsidR="002C2208" w:rsidRPr="002C2208" w:rsidRDefault="002C2208" w:rsidP="002C2208">
      <w:pPr>
        <w:pStyle w:val="PKTpunkt"/>
      </w:pPr>
      <w:r w:rsidRPr="002C2208">
        <w:t>3)</w:t>
      </w:r>
      <w:r w:rsidRPr="002C2208">
        <w:tab/>
        <w:t>jeżeli nie upłynęło pięć lat od uprawomocnienia się decyzji ministra o cofnięciu wnioskodawcy zezwolenia na podstawie art. 99 ust. 1 pkt 4 lub 5, w zakresie objętym wnioskiem o udzielenie zezwolenia.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9.</w:t>
      </w:r>
      <w:r w:rsidRPr="002C2208">
        <w:t xml:space="preserve"> 1. Zezwolenie określa:</w:t>
      </w:r>
    </w:p>
    <w:p w:rsidR="002C2208" w:rsidRPr="002C2208" w:rsidRDefault="002C2208" w:rsidP="002C2208">
      <w:pPr>
        <w:pStyle w:val="PKTpunkt"/>
      </w:pPr>
      <w:r w:rsidRPr="002C2208">
        <w:t>1)</w:t>
      </w:r>
      <w:r w:rsidRPr="002C2208">
        <w:tab/>
        <w:t>rodzaje utworów lub przedmiotów praw pokrewnych, do których prawami zbiorowo zarządza organizacja zbiorowego zarządzania;</w:t>
      </w:r>
    </w:p>
    <w:p w:rsidR="002C2208" w:rsidRPr="002C2208" w:rsidRDefault="002C2208" w:rsidP="002C2208">
      <w:pPr>
        <w:pStyle w:val="PKTpunkt"/>
      </w:pPr>
      <w:r w:rsidRPr="002C2208">
        <w:t>2)</w:t>
      </w:r>
      <w:r w:rsidRPr="002C2208">
        <w:tab/>
        <w:t>pola eksploatacji, na których organizacja zbiorowego zarządzania wykonuje zbiorowe zarządzanie prawami autorskimi lub prawami pokrewnymi.</w:t>
      </w:r>
    </w:p>
    <w:p w:rsidR="002C2208" w:rsidRPr="002C2208" w:rsidRDefault="002C2208" w:rsidP="002C2208">
      <w:pPr>
        <w:pStyle w:val="USTustnpkodeksu"/>
      </w:pPr>
      <w:r w:rsidRPr="002C2208">
        <w:t>2. Zezwolenie może określać kategorie uprawnionych, których prawami zbiorowo zarządza organizacja zbiorowego zarządzania.</w:t>
      </w:r>
    </w:p>
    <w:p w:rsidR="002C2208" w:rsidRPr="002C2208" w:rsidRDefault="002C2208" w:rsidP="002C2208">
      <w:pPr>
        <w:pStyle w:val="ARTartustawynprozporzdzenia"/>
      </w:pPr>
      <w:r w:rsidRPr="000531DB">
        <w:rPr>
          <w:rStyle w:val="Ppogrubienie"/>
        </w:rPr>
        <w:lastRenderedPageBreak/>
        <w:t>Art.</w:t>
      </w:r>
      <w:r w:rsidR="005A5C60" w:rsidRPr="000531DB">
        <w:rPr>
          <w:rStyle w:val="Ppogrubienie"/>
        </w:rPr>
        <w:t> </w:t>
      </w:r>
      <w:r w:rsidRPr="000531DB">
        <w:rPr>
          <w:rStyle w:val="Ppogrubienie"/>
        </w:rPr>
        <w:t>10.</w:t>
      </w:r>
      <w:r w:rsidRPr="002C2208">
        <w:t xml:space="preserve"> 1. Organizacja zbiorowego zarządzania, która jako jedyna posiada zezwolenie na zbiorowe zarządzanie prawami danej kategorii uprawnionych do danego rodzaju utworów lub przedmiotów praw pokrewnych na danym polu eksploatacji, jest organizacją reprezentatywną.</w:t>
      </w:r>
    </w:p>
    <w:p w:rsidR="002C2208" w:rsidRPr="002C2208" w:rsidRDefault="002C2208" w:rsidP="002C2208">
      <w:pPr>
        <w:pStyle w:val="USTustnpkodeksu"/>
      </w:pPr>
      <w:r w:rsidRPr="002C2208">
        <w:t>2. Jeżeli zezwolenie na zbiorowe zarządzanie prawami danej kategorii uprawnionych do danego rodzaju utworów lub przedmiotów praw pokrewnych na danym polu eksploatacji posiada więcej niż jedna organizacja, organizacją reprezentatywną jest ta, która w tym zakresie reprezentuje największą liczbę uprawnionych na podstawie umowy o zbiorowe zarządzanie prawami autorskimi lub prawami pokrewnymi oraz umowy o reprezentacji.</w:t>
      </w:r>
    </w:p>
    <w:p w:rsidR="002C2208" w:rsidRPr="002C2208" w:rsidRDefault="002C2208" w:rsidP="002C2208">
      <w:pPr>
        <w:pStyle w:val="USTustnpkodeksu"/>
      </w:pPr>
      <w:r w:rsidRPr="002C2208">
        <w:t>3. Reprezentatywność organizacji w przypadku, o kt</w:t>
      </w:r>
      <w:r w:rsidR="005A5C60">
        <w:t>órym mowa w ust. 2, stwierdza z </w:t>
      </w:r>
      <w:r w:rsidRPr="002C2208">
        <w:t>urzędu minister w drodze decyzji.</w:t>
      </w:r>
    </w:p>
    <w:p w:rsidR="002C2208" w:rsidRPr="002C2208" w:rsidRDefault="002C2208" w:rsidP="002C2208">
      <w:pPr>
        <w:pStyle w:val="USTustnpkodeksu"/>
      </w:pPr>
      <w:r w:rsidRPr="002C2208">
        <w:t>4. Minister z urzędu uchyla lub zmienia decyzję o st</w:t>
      </w:r>
      <w:r w:rsidR="005A5C60">
        <w:t>wierdzeniu reprezentatywności w </w:t>
      </w:r>
      <w:r w:rsidRPr="002C2208">
        <w:t>przypadku istotnej zmiany przesłanki reprezentatywności, o której mowa w ust. 2, lub braku konieczności stwierdzenia reprezentatywności.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11.</w:t>
      </w:r>
      <w:r w:rsidR="005A5C60">
        <w:t xml:space="preserve"> </w:t>
      </w:r>
      <w:r w:rsidRPr="002C2208">
        <w:t>1. W przypadku wni</w:t>
      </w:r>
      <w:r w:rsidR="00ED556D">
        <w:t>osku o zmianę zezwolenia art. 6–</w:t>
      </w:r>
      <w:r w:rsidRPr="002C2208">
        <w:t>9 stosuje się odpowiednio.</w:t>
      </w:r>
    </w:p>
    <w:p w:rsidR="002C2208" w:rsidRPr="002C2208" w:rsidRDefault="002C2208" w:rsidP="002C2208">
      <w:pPr>
        <w:pStyle w:val="USTustnpkodeksu"/>
      </w:pPr>
      <w:r w:rsidRPr="002C2208">
        <w:t>2. Decyzja ministra o udzieleniu lub zmianie zezwolenia oraz decyzja w przedmiocie reprezentatywności podlega ogłoszeniu w Biuletynie Informacji Publicznej na stronie podmiotowej ministra.</w:t>
      </w:r>
    </w:p>
    <w:p w:rsidR="002C2208" w:rsidRPr="002C2208" w:rsidRDefault="002C2208" w:rsidP="002C2208">
      <w:pPr>
        <w:pStyle w:val="ROZDZODDZOZNoznaczenierozdziauluboddziau"/>
      </w:pPr>
      <w:r w:rsidRPr="002C2208">
        <w:t>Rozdział 3</w:t>
      </w:r>
    </w:p>
    <w:p w:rsidR="002C2208" w:rsidRPr="002C2208" w:rsidRDefault="002C2208" w:rsidP="002C2208">
      <w:pPr>
        <w:pStyle w:val="ROZDZODDZPRZEDMprzedmiotregulacjirozdziauluboddziau"/>
      </w:pPr>
      <w:r w:rsidRPr="002C2208">
        <w:t>Statut, członkostwo i organy organizacji zbiorowego zarządzania</w:t>
      </w:r>
    </w:p>
    <w:p w:rsidR="002C2208" w:rsidRPr="002C2208" w:rsidRDefault="002C2208" w:rsidP="002C2208">
      <w:pPr>
        <w:pStyle w:val="ROZDZODDZOZNoznaczenierozdziauluboddziau"/>
      </w:pPr>
      <w:r w:rsidRPr="002C2208">
        <w:t>Oddział 1</w:t>
      </w:r>
    </w:p>
    <w:p w:rsidR="002C2208" w:rsidRPr="002C2208" w:rsidRDefault="002C2208" w:rsidP="000531DB">
      <w:pPr>
        <w:pStyle w:val="ROZDZODDZPRZEDMprzedmiotregulacjirozdziauluboddziau"/>
      </w:pPr>
      <w:r w:rsidRPr="002C2208">
        <w:t>Statut organizacji zbiorowego zarządzania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12.</w:t>
      </w:r>
      <w:r w:rsidRPr="002C2208">
        <w:t xml:space="preserve"> 1. Statut organizacji zbiorowego zarządzania, zwany dalej </w:t>
      </w:r>
      <w:r>
        <w:t>„</w:t>
      </w:r>
      <w:r w:rsidRPr="002C2208">
        <w:t>statutem</w:t>
      </w:r>
      <w:r>
        <w:t>”</w:t>
      </w:r>
      <w:r w:rsidRPr="002C2208">
        <w:t>, określa w szczególności:</w:t>
      </w:r>
    </w:p>
    <w:p w:rsidR="002C2208" w:rsidRPr="002C2208" w:rsidRDefault="002C2208" w:rsidP="002C2208">
      <w:pPr>
        <w:pStyle w:val="PKTpunkt"/>
      </w:pPr>
      <w:r w:rsidRPr="002C2208">
        <w:t>1)</w:t>
      </w:r>
      <w:r w:rsidRPr="002C2208">
        <w:tab/>
        <w:t>nazwę organizacji, odróżniającą ją od innych podmiotów;</w:t>
      </w:r>
    </w:p>
    <w:p w:rsidR="002C2208" w:rsidRPr="002C2208" w:rsidRDefault="002C2208" w:rsidP="002C2208">
      <w:pPr>
        <w:pStyle w:val="PKTpunkt"/>
      </w:pPr>
      <w:r w:rsidRPr="002C2208">
        <w:t>2)</w:t>
      </w:r>
      <w:r w:rsidRPr="002C2208">
        <w:tab/>
        <w:t>terytorium działania i siedzibę organizacji;</w:t>
      </w:r>
    </w:p>
    <w:p w:rsidR="002C2208" w:rsidRPr="002C2208" w:rsidRDefault="002C2208" w:rsidP="002C2208">
      <w:pPr>
        <w:pStyle w:val="PKTpunkt"/>
      </w:pPr>
      <w:r w:rsidRPr="002C2208">
        <w:t>3)</w:t>
      </w:r>
      <w:r w:rsidRPr="002C2208">
        <w:tab/>
        <w:t>cele organizacji i sposoby ich realizacji;</w:t>
      </w:r>
    </w:p>
    <w:p w:rsidR="002C2208" w:rsidRPr="002C2208" w:rsidRDefault="002C2208" w:rsidP="002C2208">
      <w:pPr>
        <w:pStyle w:val="PKTpunkt"/>
      </w:pPr>
      <w:r w:rsidRPr="002C2208">
        <w:t>4)</w:t>
      </w:r>
      <w:r w:rsidRPr="002C2208">
        <w:tab/>
        <w:t>warunki i sposób nabywania i utraty członkostwa oraz prawa i obowiązki członków;</w:t>
      </w:r>
    </w:p>
    <w:p w:rsidR="002C2208" w:rsidRPr="002C2208" w:rsidRDefault="002C2208" w:rsidP="002C2208">
      <w:pPr>
        <w:pStyle w:val="PKTpunkt"/>
      </w:pPr>
      <w:r w:rsidRPr="002C2208">
        <w:t>5)</w:t>
      </w:r>
      <w:r w:rsidRPr="002C2208">
        <w:tab/>
        <w:t>zasady i tryb zwoływania walnego zebrania członków oraz zastępowania walnego zebrania członków zebraniem delegatów, o ile statut przewiduje taką możliwość;</w:t>
      </w:r>
    </w:p>
    <w:p w:rsidR="002C2208" w:rsidRPr="002C2208" w:rsidRDefault="002C2208" w:rsidP="002C2208">
      <w:pPr>
        <w:pStyle w:val="PKTpunkt"/>
      </w:pPr>
      <w:r w:rsidRPr="002C2208">
        <w:t>6)</w:t>
      </w:r>
      <w:r w:rsidRPr="002C2208">
        <w:tab/>
        <w:t>czas trwania kadencji, zasady i tryb wyboru zarządu oraz komisji rewizyjnej, uzupełniania składu tych organów, a także odwoływania i wygasania mandatów ich członków;</w:t>
      </w:r>
    </w:p>
    <w:p w:rsidR="002C2208" w:rsidRPr="002C2208" w:rsidRDefault="002C2208" w:rsidP="002C2208">
      <w:pPr>
        <w:pStyle w:val="PKTpunkt"/>
      </w:pPr>
      <w:r w:rsidRPr="002C2208">
        <w:lastRenderedPageBreak/>
        <w:t>7)</w:t>
      </w:r>
      <w:r w:rsidRPr="002C2208">
        <w:tab/>
        <w:t>sposób uzyskiwania środków finansowych oraz ustanawiania składek członkowskich;</w:t>
      </w:r>
    </w:p>
    <w:p w:rsidR="002C2208" w:rsidRPr="002C2208" w:rsidRDefault="002C2208" w:rsidP="002C2208">
      <w:pPr>
        <w:pStyle w:val="PKTpunkt"/>
      </w:pPr>
      <w:r w:rsidRPr="002C2208">
        <w:t>8)</w:t>
      </w:r>
      <w:r w:rsidRPr="002C2208">
        <w:tab/>
        <w:t>sposób reprezentowania organizacji, w tym sposób zaciągania zobowiązań majątkowych, a także warunki ważności uchwał organów organizacji;</w:t>
      </w:r>
    </w:p>
    <w:p w:rsidR="002C2208" w:rsidRPr="002C2208" w:rsidRDefault="002C2208" w:rsidP="002C2208">
      <w:pPr>
        <w:pStyle w:val="PKTpunkt"/>
      </w:pPr>
      <w:r w:rsidRPr="002C2208">
        <w:t>9)</w:t>
      </w:r>
      <w:r w:rsidRPr="002C2208">
        <w:tab/>
        <w:t>sposób zarządzania majątkiem organizacji;</w:t>
      </w:r>
    </w:p>
    <w:p w:rsidR="002C2208" w:rsidRPr="002C2208" w:rsidRDefault="002C2208" w:rsidP="002C2208">
      <w:pPr>
        <w:pStyle w:val="PKTpunkt"/>
      </w:pPr>
      <w:r w:rsidRPr="002C2208">
        <w:t>10)</w:t>
      </w:r>
      <w:r w:rsidRPr="002C2208">
        <w:tab/>
        <w:t>zasady dokonywania zmian statutu;</w:t>
      </w:r>
    </w:p>
    <w:p w:rsidR="002C2208" w:rsidRPr="002C2208" w:rsidRDefault="002C2208" w:rsidP="002C2208">
      <w:pPr>
        <w:pStyle w:val="PKTpunkt"/>
      </w:pPr>
      <w:r w:rsidRPr="002C2208">
        <w:t>11)</w:t>
      </w:r>
      <w:r w:rsidRPr="002C2208">
        <w:tab/>
        <w:t>przeznaczenie majątku organizacji w przypadku jej likwidacji.</w:t>
      </w:r>
    </w:p>
    <w:p w:rsidR="002C2208" w:rsidRPr="002C2208" w:rsidRDefault="002C2208" w:rsidP="002C2208">
      <w:pPr>
        <w:pStyle w:val="USTustnpkodeksu"/>
      </w:pPr>
      <w:r w:rsidRPr="002C2208">
        <w:t>2. Zarząd organizacji zbiorowego zarządzania niezwłocznie zawiadamia sąd rejestrowy o zmianie statutu lub uchwaleniu nowego statutu. Zmiana statutu lub uchwalenie nowego statutu wymaga wpisu do Krajowego Rejestru Sądowego, do którego stosuje się odpowiednio zasady i tryb przewidziane dla wpisu stowarzyszenia do tego rejestru.</w:t>
      </w:r>
    </w:p>
    <w:p w:rsidR="002C2208" w:rsidRPr="002C2208" w:rsidRDefault="002C2208" w:rsidP="002C2208">
      <w:pPr>
        <w:pStyle w:val="USTustnpkodeksu"/>
      </w:pPr>
      <w:r w:rsidRPr="002C2208">
        <w:t>3. Z wnioskiem o wpis zmian statutu do Krajowego Rejestru Sądowego organizacja zbiorowego zarządzania składa odpis decyzji o udzieleniu zezwolenia.</w:t>
      </w:r>
    </w:p>
    <w:p w:rsidR="002C2208" w:rsidRPr="002C2208" w:rsidRDefault="002C2208" w:rsidP="002C2208">
      <w:pPr>
        <w:pStyle w:val="USTustnpkodeksu"/>
      </w:pPr>
      <w:r w:rsidRPr="002C2208">
        <w:t>4. Sąd rejestrowy doręcza ministrowi odpis wniosku o rejestrację zmian statutu albo nowego statutu.</w:t>
      </w:r>
    </w:p>
    <w:p w:rsidR="002C2208" w:rsidRPr="002C2208" w:rsidRDefault="002C2208" w:rsidP="002C2208">
      <w:pPr>
        <w:pStyle w:val="USTustnpkodeksu"/>
      </w:pPr>
      <w:r w:rsidRPr="002C2208">
        <w:t>5. Minister ma prawo wypowiedzieć się w sprawie wni</w:t>
      </w:r>
      <w:r w:rsidR="006D24C8">
        <w:t>osku, o którym mowa w ust. 4, w </w:t>
      </w:r>
      <w:r w:rsidRPr="002C2208">
        <w:t>terminie 21 dni od dnia jego doręczenia, a także przystąpić do postępowania jako zainteresowany.</w:t>
      </w:r>
    </w:p>
    <w:p w:rsidR="002C2208" w:rsidRPr="002C2208" w:rsidRDefault="002C2208" w:rsidP="002C2208">
      <w:pPr>
        <w:pStyle w:val="ROZDZODDZOZNoznaczenierozdziauluboddziau"/>
      </w:pPr>
      <w:r w:rsidRPr="002C2208">
        <w:t>Oddział 2</w:t>
      </w:r>
    </w:p>
    <w:p w:rsidR="002C2208" w:rsidRPr="002C2208" w:rsidRDefault="002C2208" w:rsidP="000531DB">
      <w:pPr>
        <w:pStyle w:val="ROZDZODDZPRZEDMprzedmiotregulacjirozdziauluboddziau"/>
      </w:pPr>
      <w:r w:rsidRPr="002C2208">
        <w:t>Członkostwo w organizacji zbiorowego zarządzania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13.</w:t>
      </w:r>
      <w:r w:rsidRPr="002C2208">
        <w:t xml:space="preserve"> 1. Organizacja zbiorowego zarządzania niezwłocznie przyjmuje uprawnionych oraz podmioty reprezentujące uprawnionych, w tym inne organizacje zbiorowego zarządzania, zagraniczne organizacje zbiorowego zarządzania i stowarzyszenia uprawnionych, do grona członków, jeżeli mają obywatelstwo państwa członkowskiego Unii Europejskiej lub państwa członkowskiego Europejskiego Porozumienia o Wolnym Handlu (EFTA) – strony umowy o Europejskim Obszarze Gospodarczym lub miejsce zamieszkania albo siedzibę w tym państwie oraz spełniają warunki członkostwa określone w statucie. Warunki członkostwa opierają się na obiektywnych, przejrzystych i niedyskryminujących kryteriach.</w:t>
      </w:r>
    </w:p>
    <w:p w:rsidR="002C2208" w:rsidRPr="002C2208" w:rsidRDefault="002C2208" w:rsidP="002C2208">
      <w:pPr>
        <w:pStyle w:val="USTustnpkodeksu"/>
      </w:pPr>
      <w:r w:rsidRPr="002C2208">
        <w:t>2. Podmioty mające obywatelstwo, miejsce zamieszkania albo siedzibę w innym państwie niż wskazane w ust. 1 mogą uzyskać członkostwo, jeżeli statut tak stanowi.</w:t>
      </w:r>
    </w:p>
    <w:p w:rsidR="002C2208" w:rsidRPr="002C2208" w:rsidRDefault="002C2208" w:rsidP="002C2208">
      <w:pPr>
        <w:pStyle w:val="USTustnpkodeksu"/>
      </w:pPr>
      <w:r w:rsidRPr="002C2208">
        <w:t>3. Członkiem organizacji, na zasadach określonych w ust. 1 i 2, może być również osoba prawna.</w:t>
      </w:r>
    </w:p>
    <w:p w:rsidR="002C2208" w:rsidRPr="002C2208" w:rsidRDefault="002C2208" w:rsidP="002C2208">
      <w:pPr>
        <w:pStyle w:val="USTustnpkodeksu"/>
      </w:pPr>
      <w:r w:rsidRPr="002C2208">
        <w:lastRenderedPageBreak/>
        <w:t>4. Organizacja zbiorowego zarządzania podaje warunki członkostwa do publicznej wiadomości przez zamieszczenie na swojej stronie internetowej.</w:t>
      </w:r>
    </w:p>
    <w:p w:rsidR="002C2208" w:rsidRPr="002C2208" w:rsidRDefault="002C2208" w:rsidP="002C2208">
      <w:pPr>
        <w:pStyle w:val="USTustnpkodeksu"/>
      </w:pPr>
      <w:r w:rsidRPr="002C2208">
        <w:t>5. Odmowa przyjęcia uprawnionych oraz podmiotów r</w:t>
      </w:r>
      <w:r w:rsidR="006D24C8">
        <w:t>eprezentujących uprawnionych, o </w:t>
      </w:r>
      <w:r w:rsidRPr="002C2208">
        <w:t>których mowa w ust. 1, do grona członków następuje w formie pisemnej lub elektronicznej i zawiera szczegółowe uzasadnienie.</w:t>
      </w:r>
    </w:p>
    <w:p w:rsidR="002C2208" w:rsidRPr="002C2208" w:rsidRDefault="002C2208" w:rsidP="002C2208">
      <w:pPr>
        <w:pStyle w:val="USTustnpkodeksu"/>
      </w:pPr>
      <w:r w:rsidRPr="002C2208">
        <w:t>6. Organizacja zbiorowego zarządzania udostępnia środki komunikacji elektronicznej zapewniające utrwalenie, przekazywanie, przechowywanie i zabezpieczenie treści dokonywanych czynności związanych z członkostwem w organizacji.</w:t>
      </w:r>
    </w:p>
    <w:p w:rsidR="002C2208" w:rsidRPr="002C2208" w:rsidRDefault="002C2208" w:rsidP="002C2208">
      <w:pPr>
        <w:pStyle w:val="USTustnpkodeksu"/>
      </w:pPr>
      <w:r w:rsidRPr="002C2208">
        <w:t>7. Organizacja zbiorowego zarządzania prowadzi w postaci elektronicznej i na bieżąco aktualizuje wykaz swoich członków, zawierający co najmniej imię i nazwisko, pseudonim lub nazwę oraz adres korespondencyjny, w tym adres poczty elektronicznej, o ile został przez członka wskazany.</w:t>
      </w:r>
    </w:p>
    <w:p w:rsidR="002C2208" w:rsidRPr="002C2208" w:rsidRDefault="002C2208" w:rsidP="002C2208">
      <w:pPr>
        <w:pStyle w:val="ROZDZODDZOZNoznaczenierozdziauluboddziau"/>
      </w:pPr>
      <w:r w:rsidRPr="002C2208">
        <w:t>Oddział 3</w:t>
      </w:r>
    </w:p>
    <w:p w:rsidR="002C2208" w:rsidRPr="002C2208" w:rsidRDefault="002C2208" w:rsidP="000531DB">
      <w:pPr>
        <w:pStyle w:val="ROZDZODDZPRZEDMprzedmiotregulacjirozdziauluboddziau"/>
      </w:pPr>
      <w:r w:rsidRPr="002C2208">
        <w:t>Organy i osoby kierujące działalnością organizacji zbiorowego zarządzania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14.</w:t>
      </w:r>
      <w:r w:rsidRPr="002C2208">
        <w:t xml:space="preserve"> 1. Organami organizacji zbiorowego zarządzania są:</w:t>
      </w:r>
    </w:p>
    <w:p w:rsidR="002C2208" w:rsidRPr="002C2208" w:rsidRDefault="002C2208" w:rsidP="002C2208">
      <w:pPr>
        <w:pStyle w:val="PKTpunkt"/>
      </w:pPr>
      <w:r w:rsidRPr="002C2208">
        <w:t>1)</w:t>
      </w:r>
      <w:r w:rsidRPr="002C2208">
        <w:tab/>
        <w:t>walne zebranie członków albo zebranie delegatów;</w:t>
      </w:r>
    </w:p>
    <w:p w:rsidR="002C2208" w:rsidRPr="002C2208" w:rsidRDefault="002C2208" w:rsidP="002C2208">
      <w:pPr>
        <w:pStyle w:val="PKTpunkt"/>
      </w:pPr>
      <w:r w:rsidRPr="002C2208">
        <w:t>2)</w:t>
      </w:r>
      <w:r w:rsidRPr="002C2208">
        <w:tab/>
        <w:t>zarząd;</w:t>
      </w:r>
    </w:p>
    <w:p w:rsidR="002C2208" w:rsidRPr="002C2208" w:rsidRDefault="002C2208" w:rsidP="002C2208">
      <w:pPr>
        <w:pStyle w:val="PKTpunkt"/>
      </w:pPr>
      <w:r w:rsidRPr="002C2208">
        <w:t>3)</w:t>
      </w:r>
      <w:r w:rsidRPr="002C2208">
        <w:tab/>
        <w:t>komisja rewizyjna.</w:t>
      </w:r>
    </w:p>
    <w:p w:rsidR="002C2208" w:rsidRPr="002C2208" w:rsidRDefault="002C2208" w:rsidP="002C2208">
      <w:pPr>
        <w:pStyle w:val="USTustnpkodeksu"/>
      </w:pPr>
      <w:r w:rsidRPr="002C2208">
        <w:t>2. Organizacja zbiorowego zarządzania może ponadto tworzyć inne organy, jeżeli statut tak stanowi. Tryb dokonywania wyboru członków, uzupełniania składu oraz kompetencje tych organów określa statut.</w:t>
      </w:r>
    </w:p>
    <w:p w:rsidR="002C2208" w:rsidRPr="002C2208" w:rsidRDefault="002C2208" w:rsidP="002C2208">
      <w:pPr>
        <w:pStyle w:val="USTustnpkodeksu"/>
      </w:pPr>
      <w:r w:rsidRPr="002C2208">
        <w:t>3. Członkiem zarządu i komisji rewizyjnej może być osoba fizyczna mająca pełną zdolność do czynności prawnych. Członkom zarządu i komisji rewizyjnej może przysługiwać wynagrodzenie lub inne świadczenia z tytułu pełnionej funkcji, jeżeli statut tak stanowi.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15.</w:t>
      </w:r>
      <w:r w:rsidRPr="002C2208">
        <w:t xml:space="preserve"> 1. Walne zebranie członków jest najwyższą władzą organizacji zbiorowego zarządzania. W sprawach, w których statut nie określa właściwości innych organów, podejmowanie uchwał należy do walnego zebrania członków albo zebrania delegatów. Postanowienia statutu zastrzegające ogólną właściwość innych organów są nieważne.</w:t>
      </w:r>
    </w:p>
    <w:p w:rsidR="002C2208" w:rsidRPr="002C2208" w:rsidRDefault="002C2208" w:rsidP="002C2208">
      <w:pPr>
        <w:pStyle w:val="USTustnpkodeksu"/>
      </w:pPr>
      <w:r w:rsidRPr="002C2208">
        <w:t>2. Prawo udziału w walnym zebraniu członków i głosowania na nim przysługuje członkom organizacji zbiorowego zarządzania.</w:t>
      </w:r>
    </w:p>
    <w:p w:rsidR="002C2208" w:rsidRPr="002C2208" w:rsidRDefault="002C2208" w:rsidP="002C2208">
      <w:pPr>
        <w:pStyle w:val="USTustnpkodeksu"/>
      </w:pPr>
      <w:r w:rsidRPr="002C2208">
        <w:t>3. Prawo udziału w walnym zebraniu członków i głosowania na nim w przypadku spraw,</w:t>
      </w:r>
      <w:r w:rsidR="00ED556D">
        <w:t xml:space="preserve"> o których mowa w art. 17 pkt 4–</w:t>
      </w:r>
      <w:r w:rsidRPr="002C2208">
        <w:t xml:space="preserve">7, przysługuje wyłącznie członkom organizacji zbiorowego </w:t>
      </w:r>
      <w:r w:rsidRPr="002C2208">
        <w:lastRenderedPageBreak/>
        <w:t>zarządzania, którzy zawarli z organizacją umowę o zbiorowe zarządzanie prawami autorskimi lub prawami pokrewnymi.</w:t>
      </w:r>
    </w:p>
    <w:p w:rsidR="002C2208" w:rsidRPr="002C2208" w:rsidRDefault="002C2208" w:rsidP="002C2208">
      <w:pPr>
        <w:pStyle w:val="USTustnpkodeksu"/>
      </w:pPr>
      <w:r w:rsidRPr="002C2208">
        <w:t>4. Statut może przewidywać, że prawo udziału w walnym zebraniu członków</w:t>
      </w:r>
      <w:r w:rsidR="006D24C8">
        <w:t xml:space="preserve"> </w:t>
      </w:r>
      <w:r w:rsidRPr="002C2208">
        <w:t>i</w:t>
      </w:r>
      <w:r w:rsidR="006D24C8">
        <w:t> </w:t>
      </w:r>
      <w:r w:rsidRPr="002C2208">
        <w:t>głosowania na nim w sprawach, o których mowa w art. 17 pkt 4</w:t>
      </w:r>
      <w:r w:rsidR="006D24C8">
        <w:t>–</w:t>
      </w:r>
      <w:r w:rsidRPr="002C2208">
        <w:t>7, przysługuje także uprawnionym niebędącym członkami organizacji zbiorowego zarządzania, którzy zawarli</w:t>
      </w:r>
      <w:r w:rsidR="006D24C8">
        <w:t xml:space="preserve"> </w:t>
      </w:r>
      <w:r w:rsidRPr="002C2208">
        <w:t>z</w:t>
      </w:r>
      <w:r w:rsidR="006D24C8">
        <w:t> </w:t>
      </w:r>
      <w:r w:rsidRPr="002C2208">
        <w:t xml:space="preserve">nią umowę o zbiorowe zarządzanie prawami autorskimi lub prawami pokrewnymi. W takim przypadku prawo wyboru delegatów przysługuje również tym uprawnionym, a delegatem może być wybrany także każdy z nich. </w:t>
      </w:r>
      <w:r w:rsidR="00344650">
        <w:t xml:space="preserve">Przepisy art. </w:t>
      </w:r>
      <w:r w:rsidRPr="002C2208">
        <w:t>13 ust. 6 oraz art. 16 i art. 19 stosuje się odpowiednio, w szczególności zapewniając sprawiedliwy i wyważony sposób reprezentacji różnych kategorii uprawnionych w zebraniu delegatów.</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16.</w:t>
      </w:r>
      <w:r w:rsidRPr="002C2208">
        <w:t xml:space="preserve"> 1. Jeżeli organizacja zbiorowego zarządzania liczy ponad 300 członków, statut może przewidywać zamiast walnego zebrania członków zebranie delegatów albo zastąpienie walnego zebrania członków zebraniem delegatów.</w:t>
      </w:r>
    </w:p>
    <w:p w:rsidR="002C2208" w:rsidRPr="002C2208" w:rsidRDefault="002C2208" w:rsidP="002C2208">
      <w:pPr>
        <w:pStyle w:val="USTustnpkodeksu"/>
      </w:pPr>
      <w:r w:rsidRPr="002C2208">
        <w:t>2. Prawo wyboru delegatów przysługuje członkom organizacji zbiorowego zarządzania. Delegatem może być wybrany każdy z tych członków.</w:t>
      </w:r>
    </w:p>
    <w:p w:rsidR="002C2208" w:rsidRPr="002C2208" w:rsidRDefault="002C2208" w:rsidP="000531DB">
      <w:pPr>
        <w:pStyle w:val="USTustnpkodeksu"/>
        <w:keepNext/>
      </w:pPr>
      <w:r w:rsidRPr="002C2208">
        <w:t>3. Zebranie delegatów składa się co najmniej:</w:t>
      </w:r>
    </w:p>
    <w:p w:rsidR="002C2208" w:rsidRPr="002C2208" w:rsidRDefault="002C2208" w:rsidP="002C2208">
      <w:pPr>
        <w:pStyle w:val="PKTpunkt"/>
      </w:pPr>
      <w:r w:rsidRPr="002C2208">
        <w:t>1)</w:t>
      </w:r>
      <w:r w:rsidRPr="002C2208">
        <w:tab/>
        <w:t>ze 100 delegatów – w przypadku organizacji liczącej do 1000 członków;</w:t>
      </w:r>
    </w:p>
    <w:p w:rsidR="002C2208" w:rsidRPr="002C2208" w:rsidRDefault="002C2208" w:rsidP="002C2208">
      <w:pPr>
        <w:pStyle w:val="PKTpunkt"/>
      </w:pPr>
      <w:r w:rsidRPr="002C2208">
        <w:t>2)</w:t>
      </w:r>
      <w:r w:rsidRPr="002C2208">
        <w:tab/>
        <w:t>z 200 delegatów – w przypadku organizacji liczącej ponad 1000 członków.</w:t>
      </w:r>
    </w:p>
    <w:p w:rsidR="002C2208" w:rsidRPr="002C2208" w:rsidRDefault="002C2208" w:rsidP="000531DB">
      <w:pPr>
        <w:pStyle w:val="USTustnpkodeksu"/>
        <w:keepNext/>
      </w:pPr>
      <w:r w:rsidRPr="002C2208">
        <w:t>4. Zasady wyboru delegatów określone w statucie zapewniają sprawiedliwy i wyważony sposób reprezentacji w zebraniu delegatów członków organizacji zbiorowego zarządzania, którzy należą do różnych kategorii uprawnionych, ze względu na:</w:t>
      </w:r>
    </w:p>
    <w:p w:rsidR="002C2208" w:rsidRPr="002C2208" w:rsidRDefault="002C2208" w:rsidP="002C2208">
      <w:pPr>
        <w:pStyle w:val="PKTpunkt"/>
      </w:pPr>
      <w:r w:rsidRPr="002C2208">
        <w:t>1)</w:t>
      </w:r>
      <w:r w:rsidRPr="002C2208">
        <w:tab/>
        <w:t>liczbę członków organizacji zbiorowego zarządzania należących do danej kategorii uprawnionych lub</w:t>
      </w:r>
    </w:p>
    <w:p w:rsidR="002C2208" w:rsidRPr="002C2208" w:rsidRDefault="002C2208" w:rsidP="002C2208">
      <w:pPr>
        <w:pStyle w:val="PKTpunkt"/>
      </w:pPr>
      <w:r w:rsidRPr="002C2208">
        <w:t>2)</w:t>
      </w:r>
      <w:r w:rsidRPr="002C2208">
        <w:tab/>
        <w:t>wysokość przychodów z praw uzyskiwanych przez członków organizacji zbiorowego zarządzania należących do danej kategorii uprawnionych, lub</w:t>
      </w:r>
    </w:p>
    <w:p w:rsidR="002C2208" w:rsidRPr="002C2208" w:rsidRDefault="002C2208" w:rsidP="002C2208">
      <w:pPr>
        <w:pStyle w:val="PKTpunkt"/>
      </w:pPr>
      <w:r w:rsidRPr="002C2208">
        <w:t>3)</w:t>
      </w:r>
      <w:r w:rsidRPr="002C2208">
        <w:tab/>
        <w:t>liczbę utworów lub przedmiotów praw pokrewnych członków organizacji zbiorowego zarządzania należących do danej kategorii uprawnionych, do których prawami ta organizacja zbiorowo zarządza.</w:t>
      </w:r>
    </w:p>
    <w:p w:rsidR="002C2208" w:rsidRPr="002C2208" w:rsidRDefault="002C2208" w:rsidP="002C2208">
      <w:pPr>
        <w:pStyle w:val="USTustnpkodeksu"/>
      </w:pPr>
      <w:r w:rsidRPr="002C2208">
        <w:t xml:space="preserve">5. W przypadku, o którym mowa w ust. 1, statut określa czas trwania kadencji, szczegółowe zasady i tryb wyboru delegatów, tryb zwoływania zebrania delegatów, przy czym wybór delegatów </w:t>
      </w:r>
      <w:r w:rsidR="00344650" w:rsidRPr="002C2208">
        <w:t xml:space="preserve">jest </w:t>
      </w:r>
      <w:r w:rsidRPr="002C2208">
        <w:t>dokonywany co najmniej raz na cztery lata.</w:t>
      </w:r>
    </w:p>
    <w:p w:rsidR="002C2208" w:rsidRPr="002C2208" w:rsidRDefault="002C2208" w:rsidP="002C2208">
      <w:pPr>
        <w:pStyle w:val="USTustnpkodeksu"/>
      </w:pPr>
      <w:r w:rsidRPr="002C2208">
        <w:t>6. Do zebrania delegatów stosuje się odpowiednio przepisy niniejszej ustawy oraz statutu o walnym zebraniu członków.</w:t>
      </w:r>
    </w:p>
    <w:p w:rsidR="002C2208" w:rsidRPr="002C2208" w:rsidRDefault="002C2208" w:rsidP="000531DB">
      <w:pPr>
        <w:pStyle w:val="ARTartustawynprozporzdzenia"/>
        <w:keepNext/>
      </w:pPr>
      <w:r w:rsidRPr="000531DB">
        <w:rPr>
          <w:rStyle w:val="Ppogrubienie"/>
        </w:rPr>
        <w:lastRenderedPageBreak/>
        <w:t>Art.</w:t>
      </w:r>
      <w:r w:rsidR="005A5C60" w:rsidRPr="000531DB">
        <w:rPr>
          <w:rStyle w:val="Ppogrubienie"/>
        </w:rPr>
        <w:t> </w:t>
      </w:r>
      <w:r w:rsidRPr="000531DB">
        <w:rPr>
          <w:rStyle w:val="Ppogrubienie"/>
        </w:rPr>
        <w:t>17.</w:t>
      </w:r>
      <w:r w:rsidRPr="002C2208">
        <w:t xml:space="preserve"> Uchwały walnego zebrania członków, poza</w:t>
      </w:r>
      <w:r w:rsidR="006D24C8">
        <w:t xml:space="preserve"> innymi sprawami wymienionymi w </w:t>
      </w:r>
      <w:r w:rsidRPr="002C2208">
        <w:t>statucie, wymaga:</w:t>
      </w:r>
    </w:p>
    <w:p w:rsidR="002C2208" w:rsidRPr="002C2208" w:rsidRDefault="002C2208" w:rsidP="002C2208">
      <w:pPr>
        <w:pStyle w:val="PKTpunkt"/>
      </w:pPr>
      <w:r w:rsidRPr="002C2208">
        <w:t>1)</w:t>
      </w:r>
      <w:r w:rsidRPr="002C2208">
        <w:tab/>
        <w:t>zatwierdzanie statutu i dokonywanie w nim zmian;</w:t>
      </w:r>
    </w:p>
    <w:p w:rsidR="002C2208" w:rsidRPr="002C2208" w:rsidRDefault="002C2208" w:rsidP="002C2208">
      <w:pPr>
        <w:pStyle w:val="PKTpunkt"/>
      </w:pPr>
      <w:r w:rsidRPr="002C2208">
        <w:t>2)</w:t>
      </w:r>
      <w:r w:rsidRPr="002C2208">
        <w:tab/>
        <w:t>powoływanie i odwoływanie członków zarządu, określanie zasad i wysokości wynagrodzenia oraz innych świadczeń pieniężnych i niepieniężnych z tytułu pełnionej funkcji, w tym świadczeń i uprawnień emerytalnych oraz odpraw;</w:t>
      </w:r>
    </w:p>
    <w:p w:rsidR="002C2208" w:rsidRPr="002C2208" w:rsidRDefault="002C2208" w:rsidP="002C2208">
      <w:pPr>
        <w:pStyle w:val="PKTpunkt"/>
      </w:pPr>
      <w:r w:rsidRPr="002C2208">
        <w:t>3)</w:t>
      </w:r>
      <w:r w:rsidRPr="002C2208">
        <w:tab/>
        <w:t>powoływanie i odwoływanie członków komisji rewizyjnej, określanie zasad i wysokości wynagrodzenia oraz innych świadczeń pieniężnych i niepieniężnych z tytułu pełnionej funkcji, w tym świadczeń i uprawnień emerytalnych oraz odpraw;</w:t>
      </w:r>
    </w:p>
    <w:p w:rsidR="002C2208" w:rsidRPr="002C2208" w:rsidRDefault="002C2208" w:rsidP="002C2208">
      <w:pPr>
        <w:pStyle w:val="PKTpunkt"/>
      </w:pPr>
      <w:r w:rsidRPr="002C2208">
        <w:t>4)</w:t>
      </w:r>
      <w:r w:rsidRPr="002C2208">
        <w:tab/>
        <w:t>zatwierdzanie regulaminu repartycji, określającego co najmniej zasady podziału przychodów z praw między uprawnionych, szczegółowe zasady wykorzystywania środków, o których mowa w art. 39 ust. 1, oraz zasady dokonywania potrąceń od przychodów z praw;</w:t>
      </w:r>
    </w:p>
    <w:p w:rsidR="002C2208" w:rsidRPr="002C2208" w:rsidRDefault="002C2208" w:rsidP="002C2208">
      <w:pPr>
        <w:pStyle w:val="PKTpunkt"/>
      </w:pPr>
      <w:r w:rsidRPr="002C2208">
        <w:t>5)</w:t>
      </w:r>
      <w:r w:rsidRPr="002C2208">
        <w:tab/>
        <w:t>zatwierdzanie regulaminu określającego zasady doko</w:t>
      </w:r>
      <w:r w:rsidR="006D24C8">
        <w:t>nywania potrąceń z przychodów z </w:t>
      </w:r>
      <w:r w:rsidRPr="002C2208">
        <w:t>praw na działalność o charakterze socjalnym, kulturalnym lub edukacyjnym;</w:t>
      </w:r>
    </w:p>
    <w:p w:rsidR="002C2208" w:rsidRPr="002C2208" w:rsidRDefault="002C2208" w:rsidP="002C2208">
      <w:pPr>
        <w:pStyle w:val="PKTpunkt"/>
      </w:pPr>
      <w:r w:rsidRPr="002C2208">
        <w:t>6)</w:t>
      </w:r>
      <w:r w:rsidRPr="002C2208">
        <w:tab/>
        <w:t>zatwierdzanie regulaminu inwestycyjnego, określającego ogólne zasady zarządzania przychodami z praw do czasu ich wypłaty uprawnionym, w tym ich inwestowania;</w:t>
      </w:r>
    </w:p>
    <w:p w:rsidR="002C2208" w:rsidRPr="002C2208" w:rsidRDefault="002C2208" w:rsidP="002C2208">
      <w:pPr>
        <w:pStyle w:val="PKTpunkt"/>
      </w:pPr>
      <w:r w:rsidRPr="002C2208">
        <w:t>7)</w:t>
      </w:r>
      <w:r w:rsidRPr="002C2208">
        <w:tab/>
        <w:t>zatwierdzanie regulaminu określającego zasady prowadzenia działalności o charakterze socjalnym, kulturalnym lub edukacyjnym;</w:t>
      </w:r>
    </w:p>
    <w:p w:rsidR="002C2208" w:rsidRPr="002C2208" w:rsidRDefault="002C2208" w:rsidP="002C2208">
      <w:pPr>
        <w:pStyle w:val="PKTpunkt"/>
      </w:pPr>
      <w:r w:rsidRPr="002C2208">
        <w:t>8)</w:t>
      </w:r>
      <w:r w:rsidRPr="002C2208">
        <w:tab/>
        <w:t>zatwierdzanie regulaminu określającego zasady i tryb rozpoznawania skarg, o których mowa w art. 91;</w:t>
      </w:r>
    </w:p>
    <w:p w:rsidR="002C2208" w:rsidRPr="002C2208" w:rsidRDefault="002C2208" w:rsidP="002C2208">
      <w:pPr>
        <w:pStyle w:val="PKTpunkt"/>
      </w:pPr>
      <w:r w:rsidRPr="002C2208">
        <w:t>9)</w:t>
      </w:r>
      <w:r w:rsidRPr="002C2208">
        <w:tab/>
        <w:t>zatwierdzanie strategii zarządzania ryzykiem;</w:t>
      </w:r>
    </w:p>
    <w:p w:rsidR="002C2208" w:rsidRPr="002C2208" w:rsidRDefault="002C2208" w:rsidP="002C2208">
      <w:pPr>
        <w:pStyle w:val="PKTpunkt"/>
      </w:pPr>
      <w:r w:rsidRPr="002C2208">
        <w:t>10)</w:t>
      </w:r>
      <w:r w:rsidRPr="002C2208">
        <w:tab/>
        <w:t>nabywanie i zbywanie nieruchomości, użytkow</w:t>
      </w:r>
      <w:r w:rsidR="006D24C8">
        <w:t>ania wieczystego oraz udziału w </w:t>
      </w:r>
      <w:r w:rsidRPr="002C2208">
        <w:t>nieruchomości oraz ustanawianie na nich ograniczonego prawa rzeczowego;</w:t>
      </w:r>
    </w:p>
    <w:p w:rsidR="002C2208" w:rsidRPr="002C2208" w:rsidRDefault="002C2208" w:rsidP="002C2208">
      <w:pPr>
        <w:pStyle w:val="PKTpunkt"/>
      </w:pPr>
      <w:r w:rsidRPr="002C2208">
        <w:t>11)</w:t>
      </w:r>
      <w:r w:rsidRPr="002C2208">
        <w:tab/>
        <w:t>udzielanie oraz zaciąganie pożyczki lub zaciąganie kredytu oraz ustanawianie zabezpieczenia spłaty pożyczki lub kredytu;</w:t>
      </w:r>
    </w:p>
    <w:p w:rsidR="002C2208" w:rsidRPr="002C2208" w:rsidRDefault="002C2208" w:rsidP="002C2208">
      <w:pPr>
        <w:pStyle w:val="PKTpunkt"/>
      </w:pPr>
      <w:r w:rsidRPr="002C2208">
        <w:t>12)</w:t>
      </w:r>
      <w:r w:rsidRPr="002C2208">
        <w:tab/>
        <w:t>tworzenie podmiotów zależnych od organizacji zbiorowego zarządzania ze względu na możliwość powoływania lub odwoływania przez tę organizację większości członków organów stanowiących, zarządzających lub kontrolujących działalność podmiotu zależnego, dysponowania większością głosów w organach podmiotu zależnego lub wywierania decydującego wpływu na działalność podmiotu zależnego;</w:t>
      </w:r>
    </w:p>
    <w:p w:rsidR="002C2208" w:rsidRPr="002C2208" w:rsidRDefault="002C2208" w:rsidP="002C2208">
      <w:pPr>
        <w:pStyle w:val="PKTpunkt"/>
      </w:pPr>
      <w:r w:rsidRPr="002C2208">
        <w:t>13)</w:t>
      </w:r>
      <w:r w:rsidRPr="002C2208">
        <w:tab/>
        <w:t>nabywanie przez organizację zbiorowego zarządzania przedsiębiorstwa lub jego zorganizowanej części, udziałów lub akcji;</w:t>
      </w:r>
    </w:p>
    <w:p w:rsidR="002C2208" w:rsidRPr="002C2208" w:rsidRDefault="002C2208" w:rsidP="002C2208">
      <w:pPr>
        <w:pStyle w:val="PKTpunkt"/>
      </w:pPr>
      <w:r w:rsidRPr="002C2208">
        <w:lastRenderedPageBreak/>
        <w:t>14)</w:t>
      </w:r>
      <w:r w:rsidRPr="002C2208">
        <w:tab/>
        <w:t>wyrażanie zgody na uzyskanie przez organizację zbiorowego zarządzania członkostwa w innej osobie prawnej.</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18.</w:t>
      </w:r>
      <w:r w:rsidRPr="002C2208">
        <w:t xml:space="preserve"> 1. Walne zebranie członków jest zwoływane co najmniej raz w roku, nie później niż 6 miesięcy od dnia bilansowego.</w:t>
      </w:r>
    </w:p>
    <w:p w:rsidR="002C2208" w:rsidRPr="002C2208" w:rsidRDefault="002C2208" w:rsidP="000531DB">
      <w:pPr>
        <w:pStyle w:val="USTustnpkodeksu"/>
        <w:keepNext/>
      </w:pPr>
      <w:r w:rsidRPr="002C2208">
        <w:t>2. Przedmiotem obrad walnego zebrania członków jest w szczególności:</w:t>
      </w:r>
    </w:p>
    <w:p w:rsidR="002C2208" w:rsidRPr="002C2208" w:rsidRDefault="002C2208" w:rsidP="002C2208">
      <w:pPr>
        <w:pStyle w:val="PKTpunkt"/>
      </w:pPr>
      <w:r w:rsidRPr="002C2208">
        <w:t>1)</w:t>
      </w:r>
      <w:r w:rsidRPr="002C2208">
        <w:tab/>
        <w:t>rozpatrzenie i zatwierdzenie sprawozdania z działalności organizacji zbiorowego zarządzania za ubiegły rok obrotowy;</w:t>
      </w:r>
    </w:p>
    <w:p w:rsidR="002C2208" w:rsidRPr="002C2208" w:rsidRDefault="002C2208" w:rsidP="002C2208">
      <w:pPr>
        <w:pStyle w:val="PKTpunkt"/>
      </w:pPr>
      <w:r w:rsidRPr="002C2208">
        <w:t>2)</w:t>
      </w:r>
      <w:r w:rsidRPr="002C2208">
        <w:tab/>
        <w:t>udzielenie członkom zarządu i komisji rewizyjnej absolutorium z wykonywania przez nich obowiązków;</w:t>
      </w:r>
    </w:p>
    <w:p w:rsidR="002C2208" w:rsidRPr="002C2208" w:rsidRDefault="002C2208" w:rsidP="002C2208">
      <w:pPr>
        <w:pStyle w:val="PKTpunkt"/>
      </w:pPr>
      <w:r w:rsidRPr="002C2208">
        <w:t>3)</w:t>
      </w:r>
      <w:r w:rsidRPr="002C2208">
        <w:tab/>
        <w:t>wybór biegłego rewidenta do badania sprawozdania finansowego organizacji zbiorowego zarządzania oraz danych finansowych, o których mowa w art. 88 ust. 3.</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19.</w:t>
      </w:r>
      <w:r w:rsidRPr="002C2208">
        <w:t xml:space="preserve"> 1. Członek organizacji zbiorowego zarządzania może udzielić innemu podmiotowi pełnomocnictwa do uczestniczenia i wykonywania prawa głosu na najbliższym walnym zebraniu członków pod warunkiem, że udzielenie pełnomocnictwa nie prowadzi do wystąpienia konfliktu interesów. W szczególności nie można udzielić pełnomocnictwa, jeżeli mocodawca i pełnomocnik należą do różnych kategorii uprawnionych w ramach tej samej organizacji zbiorowego zarządzania.</w:t>
      </w:r>
    </w:p>
    <w:p w:rsidR="002C2208" w:rsidRPr="002C2208" w:rsidRDefault="002C2208" w:rsidP="002C2208">
      <w:pPr>
        <w:pStyle w:val="USTustnpkodeksu"/>
      </w:pPr>
      <w:r w:rsidRPr="002C2208">
        <w:t>2. Pełnomocnictwo jest udzielane pisemnie pod rygorem nieważności i dołączane do protokołu z walnego zebrania członków.</w:t>
      </w:r>
    </w:p>
    <w:p w:rsidR="002C2208" w:rsidRPr="002C2208" w:rsidRDefault="002C2208" w:rsidP="002C2208">
      <w:pPr>
        <w:pStyle w:val="USTustnpkodeksu"/>
      </w:pPr>
      <w:r w:rsidRPr="002C2208">
        <w:t>3. Członek zarządu, komisji rewizyjnej oraz pracownik organizacji zbiorowego zarządzania nie może być pełnomocnikiem na walnym zebraniu członków.</w:t>
      </w:r>
    </w:p>
    <w:p w:rsidR="002C2208" w:rsidRPr="002C2208" w:rsidRDefault="002C2208" w:rsidP="000531DB">
      <w:pPr>
        <w:pStyle w:val="USTustnpkodeksu"/>
        <w:keepNext/>
      </w:pPr>
      <w:r w:rsidRPr="002C2208">
        <w:t>4. Jeden pełnomocnik może reprezentować:</w:t>
      </w:r>
    </w:p>
    <w:p w:rsidR="002C2208" w:rsidRPr="002C2208" w:rsidRDefault="002C2208" w:rsidP="002C2208">
      <w:pPr>
        <w:pStyle w:val="PKTpunkt"/>
      </w:pPr>
      <w:r w:rsidRPr="002C2208">
        <w:t>1)</w:t>
      </w:r>
      <w:r w:rsidRPr="002C2208">
        <w:tab/>
        <w:t>na walnym zebraniu członków – nie więcej niż siedmiu członków organizacji;</w:t>
      </w:r>
    </w:p>
    <w:p w:rsidR="002C2208" w:rsidRPr="002C2208" w:rsidRDefault="002C2208" w:rsidP="002C2208">
      <w:pPr>
        <w:pStyle w:val="PKTpunkt"/>
      </w:pPr>
      <w:r w:rsidRPr="002C2208">
        <w:t>2)</w:t>
      </w:r>
      <w:r w:rsidRPr="002C2208">
        <w:tab/>
        <w:t>na zebraniu delegatów – nie więcej niż jednego delegata.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20.</w:t>
      </w:r>
      <w:r w:rsidRPr="002C2208">
        <w:t xml:space="preserve"> 1. Zarząd prowadzi sprawy organizacji zbiorowego zarządzania i reprezentuje ją na zewnątrz.</w:t>
      </w:r>
    </w:p>
    <w:p w:rsidR="002C2208" w:rsidRPr="002C2208" w:rsidRDefault="002C2208" w:rsidP="002C2208">
      <w:pPr>
        <w:pStyle w:val="USTustnpkodeksu"/>
      </w:pPr>
      <w:r w:rsidRPr="002C2208">
        <w:t>2. Zarząd liczy nie więcej niż siedmiu członków powoływanych przez walne zebranie członków na kadencję nie dłuższą niż cztery lata.</w:t>
      </w:r>
    </w:p>
    <w:p w:rsidR="002C2208" w:rsidRPr="002C2208" w:rsidRDefault="002C2208" w:rsidP="002C2208">
      <w:pPr>
        <w:pStyle w:val="USTustnpkodeksu"/>
      </w:pPr>
      <w:r w:rsidRPr="002C2208">
        <w:t>3. Zasady prowadzenia spraw organizacji zbiorowego zarządzania i reprezentowania jej na zewnątrz przez zarząd określa statut.</w:t>
      </w:r>
    </w:p>
    <w:p w:rsidR="002C2208" w:rsidRPr="002C2208" w:rsidRDefault="002C2208" w:rsidP="002C2208">
      <w:pPr>
        <w:pStyle w:val="USTustnpkodeksu"/>
      </w:pPr>
      <w:r w:rsidRPr="002C2208">
        <w:t>4. Zarząd działa na podstawie zatwierdzanego przez siebie regulaminu, chyba że statut przewiduje zatwierdzenie regulaminu przez walne zebranie członków.</w:t>
      </w:r>
    </w:p>
    <w:p w:rsidR="002C2208" w:rsidRPr="002C2208" w:rsidRDefault="002C2208" w:rsidP="002C2208">
      <w:pPr>
        <w:pStyle w:val="ARTartustawynprozporzdzenia"/>
      </w:pPr>
      <w:r w:rsidRPr="000531DB">
        <w:rPr>
          <w:rStyle w:val="Ppogrubienie"/>
        </w:rPr>
        <w:lastRenderedPageBreak/>
        <w:t>Art.</w:t>
      </w:r>
      <w:r w:rsidR="005A5C60" w:rsidRPr="000531DB">
        <w:rPr>
          <w:rStyle w:val="Ppogrubienie"/>
        </w:rPr>
        <w:t> </w:t>
      </w:r>
      <w:r w:rsidRPr="000531DB">
        <w:rPr>
          <w:rStyle w:val="Ppogrubienie"/>
        </w:rPr>
        <w:t>21.</w:t>
      </w:r>
      <w:r w:rsidRPr="002C2208">
        <w:t xml:space="preserve"> 1. Osoba kierująca działalnością organizacji zbiorowego zarządzania nie może podejmować działań, które mogłyby prowadzić do konfliktu interesów z organizacją.</w:t>
      </w:r>
    </w:p>
    <w:p w:rsidR="002C2208" w:rsidRPr="002C2208" w:rsidRDefault="002C2208" w:rsidP="000531DB">
      <w:pPr>
        <w:pStyle w:val="USTustnpkodeksu"/>
        <w:keepNext/>
      </w:pPr>
      <w:r w:rsidRPr="002C2208">
        <w:t>2. Osoba, o której mowa w ust. 1, składa na pierwszym walnym zebraniu członków</w:t>
      </w:r>
      <w:r w:rsidR="005A5C60">
        <w:t xml:space="preserve"> </w:t>
      </w:r>
      <w:r w:rsidR="006D24C8">
        <w:t>w </w:t>
      </w:r>
      <w:r w:rsidRPr="002C2208">
        <w:t>danym roku kalendarzowym oświadczenie dotyczące:</w:t>
      </w:r>
    </w:p>
    <w:p w:rsidR="002C2208" w:rsidRPr="002C2208" w:rsidRDefault="002C2208" w:rsidP="002C2208">
      <w:pPr>
        <w:pStyle w:val="PKTpunkt"/>
      </w:pPr>
      <w:r w:rsidRPr="002C2208">
        <w:t>1)</w:t>
      </w:r>
      <w:r w:rsidRPr="002C2208">
        <w:tab/>
        <w:t>interesów łączących ją z organizacją zbiorowego zarządzania;</w:t>
      </w:r>
    </w:p>
    <w:p w:rsidR="002C2208" w:rsidRPr="002C2208" w:rsidRDefault="002C2208" w:rsidP="002C2208">
      <w:pPr>
        <w:pStyle w:val="PKTpunkt"/>
      </w:pPr>
      <w:r w:rsidRPr="002C2208">
        <w:t>2)</w:t>
      </w:r>
      <w:r w:rsidRPr="002C2208">
        <w:tab/>
        <w:t>wynagrodzeń oraz innych świadczeń pieniężnych i ni</w:t>
      </w:r>
      <w:r w:rsidR="006D24C8">
        <w:t>epieniężnych, w tym świadczeń i </w:t>
      </w:r>
      <w:r w:rsidRPr="002C2208">
        <w:t>uprawnień emerytalnych oraz odpraw, uzyskanych od organizacji zbiorowego zarządzania w poprzednim roku obrotowym z tytułu pełnionej funkcji;</w:t>
      </w:r>
    </w:p>
    <w:p w:rsidR="002C2208" w:rsidRPr="002C2208" w:rsidRDefault="002C2208" w:rsidP="002C2208">
      <w:pPr>
        <w:pStyle w:val="PKTpunkt"/>
      </w:pPr>
      <w:r w:rsidRPr="002C2208">
        <w:t>3)</w:t>
      </w:r>
      <w:r w:rsidRPr="002C2208">
        <w:tab/>
        <w:t>kwot, które uzyskała w poprzednim roku obrotowym od organizacji zbiorowego zarządzania jako uprawniony;</w:t>
      </w:r>
    </w:p>
    <w:p w:rsidR="002C2208" w:rsidRPr="002C2208" w:rsidRDefault="002C2208" w:rsidP="002C2208">
      <w:pPr>
        <w:pStyle w:val="PKTpunkt"/>
      </w:pPr>
      <w:r w:rsidRPr="002C2208">
        <w:t>4)</w:t>
      </w:r>
      <w:r w:rsidRPr="002C2208">
        <w:tab/>
        <w:t xml:space="preserve">okoliczności, które prowadzą do konfliktów między interesem osobistym a interesem organizacji zbiorowego zarządzania oraz między </w:t>
      </w:r>
      <w:r w:rsidR="006D24C8">
        <w:t>obowiązkami wobec organizacji a </w:t>
      </w:r>
      <w:r w:rsidRPr="002C2208">
        <w:t>obowiązkami wobec innych podmiotów;</w:t>
      </w:r>
    </w:p>
    <w:p w:rsidR="002C2208" w:rsidRPr="002C2208" w:rsidRDefault="002C2208" w:rsidP="002C2208">
      <w:pPr>
        <w:pStyle w:val="PKTpunkt"/>
      </w:pPr>
      <w:r w:rsidRPr="002C2208">
        <w:t>5)</w:t>
      </w:r>
      <w:r w:rsidR="000531DB">
        <w:tab/>
      </w:r>
      <w:r w:rsidRPr="002C2208">
        <w:t>okoliczności, które mogą prowadzić do konfliktów, o których mowa w pkt 4.</w:t>
      </w:r>
    </w:p>
    <w:p w:rsidR="002C2208" w:rsidRPr="002C2208" w:rsidRDefault="006D24C8" w:rsidP="002C2208">
      <w:pPr>
        <w:pStyle w:val="USTustnpkodeksu"/>
      </w:pPr>
      <w:r>
        <w:t xml:space="preserve">3. </w:t>
      </w:r>
      <w:r w:rsidR="002C2208" w:rsidRPr="002C2208">
        <w:t>Oświadczeni</w:t>
      </w:r>
      <w:r>
        <w:t>e, o którym mowa w ust. 2 pkt 1–</w:t>
      </w:r>
      <w:r w:rsidR="002C2208" w:rsidRPr="002C2208">
        <w:t>4, składa się pod rygorem odpowiedzialności karnej za składanie fałszywych oświadczeń na podstawie art. 233 § 6 u</w:t>
      </w:r>
      <w:r w:rsidR="00ED556D">
        <w:t>stawy z dnia 6 czerwca 1997 r. –</w:t>
      </w:r>
      <w:r w:rsidR="002C2208" w:rsidRPr="002C2208">
        <w:t xml:space="preserve"> Kodeks karny (Dz. U. z 201</w:t>
      </w:r>
      <w:r>
        <w:t xml:space="preserve">7 r. poz. 2204 </w:t>
      </w:r>
      <w:r w:rsidR="00AD1C19">
        <w:t>oraz</w:t>
      </w:r>
      <w:r>
        <w:t xml:space="preserve"> z 2018 r. poz. </w:t>
      </w:r>
      <w:r w:rsidR="002C2208" w:rsidRPr="002C2208">
        <w:t xml:space="preserve">20). Składający oświadczenie jest obowiązany do zawarcia w nim klauzuli następującej treści: </w:t>
      </w:r>
      <w:r w:rsidR="002C2208">
        <w:t>„</w:t>
      </w:r>
      <w:r w:rsidR="002C2208" w:rsidRPr="002C2208">
        <w:t>Jestem świadomy odpowiedzialności karnej za złożenie fałszywego oświadczenia.</w:t>
      </w:r>
      <w:r w:rsidR="002C2208">
        <w:t>”</w:t>
      </w:r>
      <w:r w:rsidR="002C2208" w:rsidRPr="002C2208">
        <w:t>. Klauzula ta zastępuje pouczenie o odpowiedzialności karnej za składanie fałszywych oświadczeń.</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22.</w:t>
      </w:r>
      <w:r w:rsidRPr="002C2208">
        <w:t xml:space="preserve"> W umowach między członkiem zarządu a organizacją zbiorowego zarządzania oraz w sporach między nimi organizację reprezentuje członek komisji rewizyjnej</w:t>
      </w:r>
      <w:r w:rsidR="001048DC">
        <w:t xml:space="preserve"> wskazany w </w:t>
      </w:r>
      <w:r w:rsidRPr="002C2208">
        <w:t>jej uchwale lub pełnomocnik powołany uchwałą walnego zebrania członków.</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23.</w:t>
      </w:r>
      <w:r w:rsidRPr="002C2208">
        <w:t xml:space="preserve"> 1. Komisja rewizyjna sprawuje stały nadzór nad działalnością organizacji zbiorowego zarządzania, w szczególności nadzoruje zgodność wykonywania obowiązków przez osoby kierujące działalnością organizacji z przepisami powszechnie obowiązującego prawa, statutem, uchwałami walnego zebrania członków, regulaminem repartycji, o którym mowa w art. 17 pkt 4, i regulaminem inwestycyjnym, o którym mowa w art. 17 pkt 6,</w:t>
      </w:r>
      <w:r w:rsidR="00AD1C19">
        <w:t xml:space="preserve"> </w:t>
      </w:r>
      <w:r w:rsidRPr="002C2208">
        <w:t>oraz innymi aktami wewnętrznymi organizacji.</w:t>
      </w:r>
    </w:p>
    <w:p w:rsidR="002C2208" w:rsidRPr="002C2208" w:rsidRDefault="002C2208" w:rsidP="002C2208">
      <w:pPr>
        <w:pStyle w:val="USTustnpkodeksu"/>
      </w:pPr>
      <w:r w:rsidRPr="002C2208">
        <w:t>2. Statut może przyznawać komisji rewizyjnej kompetencje,</w:t>
      </w:r>
      <w:r w:rsidR="006D24C8">
        <w:t xml:space="preserve"> o których mowa w art. 17 pkt 9–</w:t>
      </w:r>
      <w:r w:rsidRPr="002C2208">
        <w:t xml:space="preserve">14, a także przewidywać, że zarząd jest obowiązany uzyskać zgodę komisji rewizyjnej </w:t>
      </w:r>
      <w:r w:rsidRPr="002C2208">
        <w:lastRenderedPageBreak/>
        <w:t>przed dokonaniem innych wskazanych w statucie czynności. Jeżeli komisja rewizyjna odmówi udzielenia zgody, zarząd może w tej sprawie zwrócić się do walnego zebrania członków.</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24.</w:t>
      </w:r>
      <w:r w:rsidRPr="002C2208">
        <w:t xml:space="preserve"> 1. Komisja rewizyjna wykonuje swoje obowiązki kolegialnie, może jednak delegować swoich członków do wykonywania określonych czynności nadzorczych.</w:t>
      </w:r>
    </w:p>
    <w:p w:rsidR="002C2208" w:rsidRPr="002C2208" w:rsidRDefault="002C2208" w:rsidP="002C2208">
      <w:pPr>
        <w:pStyle w:val="USTustnpkodeksu"/>
      </w:pPr>
      <w:r w:rsidRPr="002C2208">
        <w:t>2. W celu wykonywania swoich obowiązków komisja rewizyjna może badać wszystkie dokumenty organizacji zbiorowego zarządzania, żądać od osoby kierującej działalnością tej organizacji, jej pracowników i podmiotów współpracujących z nią na innej podstawie prawnej sprawozdań i wyjaśnień oraz dokonywać rewizji majątku organizacji.</w:t>
      </w:r>
    </w:p>
    <w:p w:rsidR="002C2208" w:rsidRPr="002C2208" w:rsidRDefault="002C2208" w:rsidP="002C2208">
      <w:pPr>
        <w:pStyle w:val="USTustnpkodeksu"/>
      </w:pPr>
      <w:r w:rsidRPr="002C2208">
        <w:t>3. Komisja rewizyjna w przypadku odmowy lub utrudniania wykonywania obowiązków, o których mowa w ust. 2, niezwłocznie informuje o tym fak</w:t>
      </w:r>
      <w:r w:rsidR="006D24C8">
        <w:t>cie zarząd. Zarząd w terminie 7 </w:t>
      </w:r>
      <w:r w:rsidRPr="002C2208">
        <w:t>dni od dnia uzyskania tej informacji zapewnia komisji rewizyjnej prawidłowe wykonywanie jej obowiązków. W przypadku niepodjęcia skutecznych działań przez zarząd, komisja rewizyjna niezwłocznie informuje o tym ministra.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25.</w:t>
      </w:r>
      <w:r w:rsidRPr="002C2208">
        <w:t xml:space="preserve"> 1. Komisja rewizyjna składa się z co najmniej pięciu członków wybieranych na kadencję nie dłuższą niż cztery lata.</w:t>
      </w:r>
    </w:p>
    <w:p w:rsidR="002C2208" w:rsidRPr="002C2208" w:rsidRDefault="002C2208" w:rsidP="002C2208">
      <w:pPr>
        <w:pStyle w:val="USTustnpkodeksu"/>
      </w:pPr>
      <w:r w:rsidRPr="002C2208">
        <w:t>2. Członkiem komisji rewizyjnej nie może być członek zarządu, likwidator, osoba kierująca jednostką organizacyjną odpowiedzialną w organizacji zbiorowego zarządzania za wykonywanie czynności z zakresu zbiorowego zarządzania prawami autorskimi lub prawami pokrewnymi, zatrudniony w niej główny księgowy, radca prawny lub adwokat oraz osoby, które podlegają bezpośrednio osobie kierującej działalnością organizacji.</w:t>
      </w:r>
    </w:p>
    <w:p w:rsidR="002C2208" w:rsidRPr="002C2208" w:rsidRDefault="002C2208" w:rsidP="002C2208">
      <w:pPr>
        <w:pStyle w:val="USTustnpkodeksu"/>
      </w:pPr>
      <w:r w:rsidRPr="002C2208">
        <w:t>3. Zasady wyboru członków komisji rewizyjnej określone w statucie zapewniają sprawiedliwy i wyważony wpływ poszczególnych kategorii członków organizacji zbiorowego zarządzania na skład komisji.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26.</w:t>
      </w:r>
      <w:r w:rsidRPr="002C2208">
        <w:t xml:space="preserve"> 1. Posiedzenia komisji rewizyjnej odbywają </w:t>
      </w:r>
      <w:r w:rsidR="00AD1C19">
        <w:t xml:space="preserve">się </w:t>
      </w:r>
      <w:r w:rsidRPr="002C2208">
        <w:t>nie rzadziej niż raz na kwartał.</w:t>
      </w:r>
    </w:p>
    <w:p w:rsidR="002C2208" w:rsidRPr="002C2208" w:rsidRDefault="002C2208" w:rsidP="002C2208">
      <w:pPr>
        <w:pStyle w:val="USTustnpkodeksu"/>
      </w:pPr>
      <w:r w:rsidRPr="002C2208">
        <w:t>2. Komisja rewizyjna składa walnemu zebraniu członków raz w roku sprawozdanie ze swojej działalności.</w:t>
      </w:r>
    </w:p>
    <w:p w:rsidR="002C2208" w:rsidRPr="002C2208" w:rsidRDefault="002C2208" w:rsidP="002C2208">
      <w:pPr>
        <w:pStyle w:val="USTustnpkodeksu"/>
      </w:pPr>
      <w:r w:rsidRPr="002C2208">
        <w:t>3. Komisja rewizyjna działa na podstawie zatwierdzanego przez siebie regulaminu, chyba że statut przewiduje zatwierdzenie regulaminu przez walne zebranie członków.</w:t>
      </w:r>
    </w:p>
    <w:p w:rsidR="002C2208" w:rsidRPr="002C2208" w:rsidRDefault="002C2208" w:rsidP="002C2208">
      <w:pPr>
        <w:pStyle w:val="ROZDZODDZOZNoznaczenierozdziauluboddziau"/>
      </w:pPr>
      <w:r w:rsidRPr="002C2208">
        <w:lastRenderedPageBreak/>
        <w:t>Rozdział 4</w:t>
      </w:r>
    </w:p>
    <w:p w:rsidR="002C2208" w:rsidRPr="002C2208" w:rsidRDefault="002C2208" w:rsidP="002C2208">
      <w:pPr>
        <w:pStyle w:val="ROZDZODDZPRZEDMprzedmiotregulacjirozdziauluboddziau"/>
      </w:pPr>
      <w:r w:rsidRPr="002C2208">
        <w:t>Relacje z uprawnionymi i zarządzanie przychodami z praw</w:t>
      </w:r>
    </w:p>
    <w:p w:rsidR="002C2208" w:rsidRPr="002C2208" w:rsidRDefault="002C2208" w:rsidP="002C2208">
      <w:pPr>
        <w:pStyle w:val="ROZDZODDZOZNoznaczenierozdziauluboddziau"/>
      </w:pPr>
      <w:r w:rsidRPr="002C2208">
        <w:t>Oddział 1</w:t>
      </w:r>
    </w:p>
    <w:p w:rsidR="002C2208" w:rsidRPr="002C2208" w:rsidRDefault="002C2208" w:rsidP="000531DB">
      <w:pPr>
        <w:pStyle w:val="ROZDZODDZPRZEDMprzedmiotregulacjirozdziauluboddziau"/>
      </w:pPr>
      <w:r w:rsidRPr="002C2208">
        <w:t>Umowa o zbiorowe zarządzanie prawami autorskimi lub prawami pokrewnymi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27.</w:t>
      </w:r>
      <w:r w:rsidRPr="002C2208">
        <w:t xml:space="preserve"> 1. Uprawniony może zawrzeć z organizacją</w:t>
      </w:r>
      <w:r w:rsidR="006D24C8">
        <w:t xml:space="preserve"> zbiorowego zarządzania umowę o </w:t>
      </w:r>
      <w:r w:rsidRPr="002C2208">
        <w:t xml:space="preserve">zbiorowe zarządzanie przysługującymi mu prawami autorskimi lub prawami pokrewnymi, zwaną dalej </w:t>
      </w:r>
      <w:r>
        <w:t>„</w:t>
      </w:r>
      <w:r w:rsidRPr="002C2208">
        <w:t>umową o zbiorowe zarządzanie</w:t>
      </w:r>
      <w:r>
        <w:t>”</w:t>
      </w:r>
      <w:r w:rsidRPr="002C2208">
        <w:t>, w zakresie udzielonego jej zezwolenia. Organizacja zbiorowego zarządzania może odmówić</w:t>
      </w:r>
      <w:r w:rsidR="006D24C8">
        <w:t xml:space="preserve"> zawarcia tej umowy wyłącznie z </w:t>
      </w:r>
      <w:r w:rsidRPr="002C2208">
        <w:t>ważnych przyczyn, a odmowa taka wymaga uzasadnienia w formie pisemnej lub elektronicznej.</w:t>
      </w:r>
    </w:p>
    <w:p w:rsidR="002C2208" w:rsidRPr="002C2208" w:rsidRDefault="002C2208" w:rsidP="000531DB">
      <w:pPr>
        <w:pStyle w:val="USTustnpkodeksu"/>
        <w:keepNext/>
      </w:pPr>
      <w:r w:rsidRPr="002C2208">
        <w:t>2. Umowa o zbiorowe zarządzanie określa utwory lub przedmioty praw pokrewnych, pola eksploatacji i terytoria, których takie zarządzanie dotyczy. Umowa może określać, że zbiorowe zarządzanie prawami autorskimi lub prawami pokrewnymi danego uprawnionego dotyczy:</w:t>
      </w:r>
    </w:p>
    <w:p w:rsidR="002C2208" w:rsidRPr="002C2208" w:rsidRDefault="002C2208" w:rsidP="002C2208">
      <w:pPr>
        <w:pStyle w:val="PKTpunkt"/>
      </w:pPr>
      <w:r w:rsidRPr="002C2208">
        <w:t>1)</w:t>
      </w:r>
      <w:r w:rsidRPr="002C2208">
        <w:tab/>
        <w:t>wszystkich jego utworów lub przedmiotów praw pokrewnych lub</w:t>
      </w:r>
    </w:p>
    <w:p w:rsidR="002C2208" w:rsidRPr="002C2208" w:rsidRDefault="002C2208" w:rsidP="000531DB">
      <w:pPr>
        <w:pStyle w:val="PKTpunkt"/>
        <w:keepNext/>
      </w:pPr>
      <w:r w:rsidRPr="002C2208">
        <w:t>2)</w:t>
      </w:r>
      <w:r w:rsidRPr="002C2208">
        <w:tab/>
        <w:t>utworów lub przedmiotów praw pokrewnych danego rodzaju</w:t>
      </w:r>
    </w:p>
    <w:p w:rsidR="002C2208" w:rsidRPr="002C2208" w:rsidRDefault="006D24C8" w:rsidP="002C2208">
      <w:pPr>
        <w:pStyle w:val="CZWSPPKTczwsplnapunktw"/>
      </w:pPr>
      <w:r>
        <w:t>–</w:t>
      </w:r>
      <w:r w:rsidR="002C2208" w:rsidRPr="002C2208">
        <w:t xml:space="preserve"> istniejących w chwili zawarcia umowy lub tych, które powstaną w okresie jej obowiązywania.</w:t>
      </w:r>
    </w:p>
    <w:p w:rsidR="002C2208" w:rsidRPr="002C2208" w:rsidRDefault="002C2208" w:rsidP="002C2208">
      <w:pPr>
        <w:pStyle w:val="USTustnpkodeksu"/>
      </w:pPr>
      <w:r w:rsidRPr="002C2208">
        <w:t>3. Umowę o zbiorowe zarządzanie zawiera się w formie pisemnej, elektronicznej lub dokumentowej.</w:t>
      </w:r>
    </w:p>
    <w:p w:rsidR="002C2208" w:rsidRPr="002C2208" w:rsidRDefault="002C2208" w:rsidP="002C2208">
      <w:pPr>
        <w:pStyle w:val="USTustnpkodeksu"/>
      </w:pPr>
      <w:r w:rsidRPr="002C2208">
        <w:t>4. Przed zawarciem umowy o zbiorowe zarządzanie organizacja zbiorowego zarządzania przekazuje uprawnionemu informacje o prawach i obowiązkach uprawnionego wynikających z przepisów niniejszego rozdziału, umowy o zbiorowe zarządzanie oraz o dokonywanych przez nią potrąceniach, o których mowa w art. 34 pkt 2 i 4, w sposób umożliwiający ich utrwalenie.</w:t>
      </w:r>
    </w:p>
    <w:p w:rsidR="002C2208" w:rsidRPr="002C2208" w:rsidRDefault="002C2208" w:rsidP="002C2208">
      <w:pPr>
        <w:pStyle w:val="USTustnpkodeksu"/>
      </w:pPr>
      <w:r w:rsidRPr="002C2208">
        <w:t>5. Oświadczenia woli związane ze zmianą, wykony</w:t>
      </w:r>
      <w:r w:rsidR="006D24C8">
        <w:t>waniem lub rozwiązaniem umowy o </w:t>
      </w:r>
      <w:r w:rsidRPr="002C2208">
        <w:t>zbiorowe zarządzanie mogą być składane przy wykorzystaniu środków komunikacji elektronicznej. Organizacja zbiorowego zarządzania udostępnia środki komunikacji elektronicznej zapewniające utrwalenie, przekazywanie, przechowywanie i zabezpieczenie treści dokonywanych czynności oraz udostępnia publicznie informacje, które w sposób jasny i przejrzysty przedstawiają proces dokonywania tych czynności.</w:t>
      </w:r>
    </w:p>
    <w:p w:rsidR="002C2208" w:rsidRPr="002C2208" w:rsidRDefault="002C2208" w:rsidP="002C2208">
      <w:pPr>
        <w:pStyle w:val="USTustnpkodeksu"/>
      </w:pPr>
      <w:r w:rsidRPr="002C2208">
        <w:t>6. Umowa o zbiorowe zarządzanie jest skuteczna wobec następców prawnych uprawnionego, chyba że umowa ta stanowi inaczej.</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28.</w:t>
      </w:r>
      <w:r w:rsidRPr="002C2208">
        <w:t xml:space="preserve"> Uprawniony ma prawo do udzielania licencji na korzystanie z utworów lub przedmiotów praw pokrewnych objętych umową o zbiorowe zarządzanie, jeżeli korzystanie to nie ma na celu osiągania korzyści majątkowych.</w:t>
      </w:r>
    </w:p>
    <w:p w:rsidR="002C2208" w:rsidRPr="002C2208" w:rsidRDefault="002C2208" w:rsidP="000531DB">
      <w:pPr>
        <w:pStyle w:val="ARTartustawynprozporzdzenia"/>
        <w:keepNext/>
      </w:pPr>
      <w:r w:rsidRPr="000531DB">
        <w:rPr>
          <w:rStyle w:val="Ppogrubienie"/>
        </w:rPr>
        <w:lastRenderedPageBreak/>
        <w:t>Art.</w:t>
      </w:r>
      <w:r w:rsidR="005A5C60" w:rsidRPr="000531DB">
        <w:rPr>
          <w:rStyle w:val="Ppogrubienie"/>
        </w:rPr>
        <w:t> </w:t>
      </w:r>
      <w:r w:rsidRPr="000531DB">
        <w:rPr>
          <w:rStyle w:val="Ppogrubienie"/>
        </w:rPr>
        <w:t>29.</w:t>
      </w:r>
      <w:r w:rsidRPr="002C2208">
        <w:t xml:space="preserve"> 1. Uprawniony niezwłocznie przekazuje organi</w:t>
      </w:r>
      <w:r w:rsidR="006D24C8">
        <w:t>zacji zbiorowego zarządzania, z </w:t>
      </w:r>
      <w:r w:rsidRPr="002C2208">
        <w:t>którą zawarł umowę o zbiorowe zarządzanie</w:t>
      </w:r>
      <w:r w:rsidR="00AD1C19">
        <w:t>,</w:t>
      </w:r>
      <w:r w:rsidRPr="002C2208">
        <w:t xml:space="preserve"> informacje o:</w:t>
      </w:r>
    </w:p>
    <w:p w:rsidR="002C2208" w:rsidRPr="002C2208" w:rsidRDefault="002C2208" w:rsidP="002C2208">
      <w:pPr>
        <w:pStyle w:val="PKTpunkt"/>
      </w:pPr>
      <w:r w:rsidRPr="002C2208">
        <w:t>1)</w:t>
      </w:r>
      <w:r w:rsidRPr="002C2208">
        <w:tab/>
        <w:t>udzieleniu osobie trzeciej licencji na korzystanie z utworów lub przedmiotów praw pokrewnych objętych umową o zbiorowe zarządzanie, zawierające w szczególności imię i nazwisko albo nazwę licencjobiorcy, datę udzielenia licencji, utwory lub przedmioty praw pokrewnych, pola eksploatacji oraz terytoria, których dotyczy licencja;</w:t>
      </w:r>
    </w:p>
    <w:p w:rsidR="002C2208" w:rsidRPr="002C2208" w:rsidRDefault="002C2208" w:rsidP="002C2208">
      <w:pPr>
        <w:pStyle w:val="PKTpunkt"/>
      </w:pPr>
      <w:r w:rsidRPr="002C2208">
        <w:t>2)</w:t>
      </w:r>
      <w:r w:rsidRPr="002C2208">
        <w:tab/>
        <w:t>przeniesieniu praw objętych umową o zbiorowe zarządzanie na osobę trzecią, zawierające w szczególności imię i nazwisko albo nazwę nabywcy wraz z jego adresem korespondencyjnym, w tym adresem do korespondencji elektronicznej, datę przeniesienia, utwory lub przedmioty praw pokrewnych oraz pola eksploatacji, których dotyczy przeniesienie;</w:t>
      </w:r>
    </w:p>
    <w:p w:rsidR="002C2208" w:rsidRPr="002C2208" w:rsidRDefault="002C2208" w:rsidP="002C2208">
      <w:pPr>
        <w:pStyle w:val="PKTpunkt"/>
      </w:pPr>
      <w:r w:rsidRPr="002C2208">
        <w:t>3)</w:t>
      </w:r>
      <w:r w:rsidRPr="002C2208">
        <w:tab/>
        <w:t>zmianie adresu miejsca zamieszkania, siedziby lub adresu korespondencyjnego;</w:t>
      </w:r>
    </w:p>
    <w:p w:rsidR="002C2208" w:rsidRPr="002C2208" w:rsidRDefault="002C2208" w:rsidP="002C2208">
      <w:pPr>
        <w:pStyle w:val="PKTpunkt"/>
      </w:pPr>
      <w:r w:rsidRPr="002C2208">
        <w:t>4)</w:t>
      </w:r>
      <w:r w:rsidRPr="002C2208">
        <w:tab/>
        <w:t>zmianie danych niezbędnych organizacji zbiorowego zarządzania do wypłaty uprawnionemu należnej mu części przychodów z praw.</w:t>
      </w:r>
    </w:p>
    <w:p w:rsidR="002C2208" w:rsidRPr="002C2208" w:rsidRDefault="002C2208" w:rsidP="002C2208">
      <w:pPr>
        <w:pStyle w:val="USTustnpkodeksu"/>
      </w:pPr>
      <w:r w:rsidRPr="002C2208">
        <w:t xml:space="preserve">2. W przypadku naruszenia obowiązków, o których </w:t>
      </w:r>
      <w:r w:rsidR="00344650">
        <w:t xml:space="preserve">mowa </w:t>
      </w:r>
      <w:r w:rsidRPr="002C2208">
        <w:t>w ust. 1, uprawniony ponosi spowodowane naruszeniem uzasadnione i udokumentowane koszty bezskutecznego dochodzenia przez organizację zbiorowego zarządzania roszczeń z tytułu naruszenia praw objętych umową o zbiorowe zarządzanie lub roszczeń o wynagrodzenie za korzystanie z tych praw od użytkownika upoważnionego do korzystania z utworu lub przedmiotu praw pokrewnych.</w:t>
      </w:r>
    </w:p>
    <w:p w:rsidR="002C2208" w:rsidRPr="002C2208" w:rsidRDefault="002C2208" w:rsidP="002C2208">
      <w:pPr>
        <w:pStyle w:val="USTustnpkodeksu"/>
      </w:pPr>
      <w:r w:rsidRPr="002C2208">
        <w:t>3. Umowa o zbiorowe zarządzanie może zawierać także inne niż wskazane w ust. 2 postanowienia dotyczące odpowiedzialności uprawnionego wobec organizacji zbiorowego zarządzania w przypadku udzielenia licencji osobie trzeciej w</w:t>
      </w:r>
      <w:r w:rsidR="006D24C8">
        <w:t xml:space="preserve"> zakresie innym niż określony w </w:t>
      </w:r>
      <w:r w:rsidRPr="002C2208">
        <w:t>art. 28.</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30.</w:t>
      </w:r>
      <w:r w:rsidRPr="002C2208">
        <w:t xml:space="preserve"> 1. Uprawniony może w każdym czasie wypowiedzieć umowę o zbiorowe zarządzanie z terminem wypowiedzenia w niej określonym. Termin wypowiedzenia nie może być dłuższy niż 3 miesiące ze skutkiem na koniec półrocza kalendarzowego.</w:t>
      </w:r>
    </w:p>
    <w:p w:rsidR="002C2208" w:rsidRPr="002C2208" w:rsidRDefault="002C2208" w:rsidP="002C2208">
      <w:pPr>
        <w:pStyle w:val="USTustnpkodeksu"/>
      </w:pPr>
      <w:r w:rsidRPr="002C2208">
        <w:t>2. Wypowiedzenie umowy o zbiorowe zarządzanie może dotyczyć całej umowy lub poszczególnych utworów, przedmiotów praw pokrewnych, ich rodzajów, pól eksploatacji lub terytoriów objętych taką umową. W przypadku, o którym mowa w art. 27 ust. 2 zdanie drugie, wypowiedzenie umowy o zbiorowe zarządzanie może dotyczyć wyłącznie całej umowy albo rodzajów utworów lub przedmiotów praw pokrewnych, pól eksploatacji lub terytoriów objętych taką umową.</w:t>
      </w:r>
    </w:p>
    <w:p w:rsidR="002C2208" w:rsidRPr="002C2208" w:rsidRDefault="002C2208" w:rsidP="002C2208">
      <w:pPr>
        <w:pStyle w:val="USTustnpkodeksu"/>
      </w:pPr>
      <w:r w:rsidRPr="002C2208">
        <w:lastRenderedPageBreak/>
        <w:t>3. Wypowiedzenie umowy o zbiorowe zarządzanie n</w:t>
      </w:r>
      <w:r w:rsidR="006D24C8">
        <w:t>ie wpływa na skuteczność umów o </w:t>
      </w:r>
      <w:r w:rsidRPr="002C2208">
        <w:t>korzystanie z utworów lub przedmiotów praw pokrewnych lub pobór wynagrodzenia za takie korzystanie, które zostały zawarte przez organizację zbiorowego zarządzania przed dniem upływu terminu wypowiedzenia, w okresie 2 lat od dnia upływu terminu wypowiedzenia. Po tym czasie umowy te wygasają w odniesieniu do utworów lub przedmiotów praw pokrewnych, co do których nastąpiło wypowiedzenie.</w:t>
      </w:r>
    </w:p>
    <w:p w:rsidR="002C2208" w:rsidRPr="002C2208" w:rsidRDefault="002C2208" w:rsidP="002C2208">
      <w:pPr>
        <w:pStyle w:val="USTustnpkodeksu"/>
      </w:pPr>
      <w:r w:rsidRPr="002C2208">
        <w:t>4. Wypowiedzenie umowy o zbiorowe zarządzanie nie wpływa na obowiązki organizacji związane ze zbiorowym zarządzaniem prawami autorskimi lub prawami pokrewnymi w okresie, o którym mowa w ust. 3.</w:t>
      </w:r>
    </w:p>
    <w:p w:rsidR="002C2208" w:rsidRPr="002C2208" w:rsidRDefault="002C2208" w:rsidP="002C2208">
      <w:pPr>
        <w:pStyle w:val="USTustnpkodeksu"/>
      </w:pPr>
      <w:r w:rsidRPr="002C2208">
        <w:t>5. W okresie, o którym mowa w ust. 3, organizacja n</w:t>
      </w:r>
      <w:r w:rsidR="006D24C8">
        <w:t>ie zawiera umów o korzystanie z </w:t>
      </w:r>
      <w:r w:rsidRPr="002C2208">
        <w:t>utworów lub przedmiotów praw pokrewnych lub pobór wynagrodzenia za takie korzystanie w odniesieniu do praw, których dotyczy wypowiedzenie, chyba że w wyniku wypowiedzenia do tych praw znajduje zastosowanie art. 5 ust. 2.</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31.</w:t>
      </w:r>
      <w:r w:rsidRPr="002C2208">
        <w:t xml:space="preserve"> Przepisy art. 30 stosuje się odpowiednio do wypowiedzenia umowy o zbiorowe zarządzanie przez organizację zbiorowego zarządzania, z tym że wypowiedzenie może nastąpić wyłącznie z ważnych przyczyn i wymaga uzasadnienia w formie pisemnej.</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32.</w:t>
      </w:r>
      <w:r w:rsidRPr="002C2208">
        <w:t xml:space="preserve"> Organizacja zbiorowego zarządzania prowadzi w postaci elektronicznej i na bieżąco aktualizuje wykazy:</w:t>
      </w:r>
    </w:p>
    <w:p w:rsidR="002C2208" w:rsidRPr="002C2208" w:rsidRDefault="002C2208" w:rsidP="002C2208">
      <w:pPr>
        <w:pStyle w:val="PKTpunkt"/>
      </w:pPr>
      <w:r w:rsidRPr="002C2208">
        <w:t>1)</w:t>
      </w:r>
      <w:r w:rsidRPr="002C2208">
        <w:tab/>
        <w:t>umów o zbiorowe zarządzanie, zawierające imiona i nazwiska, pseudonimy lub nazwy uprawnionych, utwory lub przedmioty praw pokrewnych, pól eksploatacji oraz terytoriów</w:t>
      </w:r>
      <w:r w:rsidR="00AD1C19">
        <w:t>,</w:t>
      </w:r>
      <w:r w:rsidRPr="002C2208">
        <w:t xml:space="preserve"> w stosunku do których została upoważniona do zbiorowego zarządzania;</w:t>
      </w:r>
    </w:p>
    <w:p w:rsidR="002C2208" w:rsidRPr="002C2208" w:rsidRDefault="002C2208" w:rsidP="002C2208">
      <w:pPr>
        <w:pStyle w:val="PKTpunkt"/>
      </w:pPr>
      <w:r w:rsidRPr="002C2208">
        <w:t>2)</w:t>
      </w:r>
      <w:r w:rsidRPr="002C2208">
        <w:tab/>
        <w:t>ustalonych uprawnionych, których prawami zbiorowo zarządza na innej podstawie niż umowa o zbiorowe zarządzanie, zawierające ich imiona i nazwiska, pseudonimy lub nazwy.</w:t>
      </w:r>
    </w:p>
    <w:p w:rsidR="002C2208" w:rsidRPr="002C2208" w:rsidRDefault="002C2208" w:rsidP="002C2208">
      <w:pPr>
        <w:pStyle w:val="ROZDZODDZOZNoznaczenierozdziauluboddziau"/>
      </w:pPr>
      <w:r w:rsidRPr="002C2208">
        <w:t>Oddział 2</w:t>
      </w:r>
    </w:p>
    <w:p w:rsidR="002C2208" w:rsidRPr="002C2208" w:rsidRDefault="002C2208" w:rsidP="000531DB">
      <w:pPr>
        <w:pStyle w:val="ROZDZODDZPRZEDMprzedmiotregulacjirozdziauluboddziau"/>
      </w:pPr>
      <w:r w:rsidRPr="002C2208">
        <w:t>Zarządzanie przychodami z praw</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33.</w:t>
      </w:r>
      <w:r w:rsidRPr="002C2208">
        <w:t xml:space="preserve"> Organizacja zbiorowego zarządzania jest obowiązana określić w dokumentacji, o której mowa w art. 10 ustawy z dnia 29 września 1994 r. o rachunkowości (Dz. U. z 2017 r. poz. 2342 i 2201 oraz z 2018 r. poz. 62), zwanej dalej </w:t>
      </w:r>
      <w:r>
        <w:t>„</w:t>
      </w:r>
      <w:r w:rsidRPr="002C2208">
        <w:t>ustawą o rachunkowości</w:t>
      </w:r>
      <w:r>
        <w:t>”</w:t>
      </w:r>
      <w:r w:rsidRPr="002C2208">
        <w:t>, zasady rachunkowości, w tym zakładowy plan kont, w spos</w:t>
      </w:r>
      <w:r w:rsidR="006D24C8">
        <w:t xml:space="preserve">ób zapewniający uwzględnienie </w:t>
      </w:r>
      <w:r w:rsidR="006D24C8">
        <w:lastRenderedPageBreak/>
        <w:t>w </w:t>
      </w:r>
      <w:r w:rsidRPr="002C2208">
        <w:t>księgach rachunkowych przychodów i związanych z nimi kosztów odrębnie w odniesieniu do:</w:t>
      </w:r>
    </w:p>
    <w:p w:rsidR="002C2208" w:rsidRPr="002C2208" w:rsidRDefault="002C2208" w:rsidP="002C2208">
      <w:pPr>
        <w:pStyle w:val="PKTpunkt"/>
      </w:pPr>
      <w:r w:rsidRPr="002C2208">
        <w:t>1)</w:t>
      </w:r>
      <w:r w:rsidRPr="002C2208">
        <w:tab/>
        <w:t>przychodów z praw przeznaczonych do podziału i wypłaty zgodnie z art. 37;</w:t>
      </w:r>
    </w:p>
    <w:p w:rsidR="002C2208" w:rsidRPr="002C2208" w:rsidRDefault="002C2208" w:rsidP="002C2208">
      <w:pPr>
        <w:pStyle w:val="PKTpunkt"/>
      </w:pPr>
      <w:r w:rsidRPr="002C2208">
        <w:t>2)</w:t>
      </w:r>
      <w:r w:rsidRPr="002C2208">
        <w:tab/>
        <w:t>przychodów z praw niewypłaconych w przypadku, o którym mowa w art. 38 ust. 1;</w:t>
      </w:r>
    </w:p>
    <w:p w:rsidR="002C2208" w:rsidRPr="002C2208" w:rsidRDefault="002C2208" w:rsidP="002C2208">
      <w:pPr>
        <w:pStyle w:val="PKTpunkt"/>
      </w:pPr>
      <w:r w:rsidRPr="002C2208">
        <w:t>3)</w:t>
      </w:r>
      <w:r w:rsidRPr="002C2208">
        <w:tab/>
        <w:t>pozostałych składników majątku własnego organizacji, w tym uzyskanych z potrąceń na pokrycie kosztów zbiorowego zarządzania prawami autorskimi lub prawami pokrewnymi.</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34.</w:t>
      </w:r>
      <w:r w:rsidRPr="002C2208">
        <w:t xml:space="preserve"> Organizacja zbiorowego zarządzania przeznacza przychody z praw na:</w:t>
      </w:r>
    </w:p>
    <w:p w:rsidR="002C2208" w:rsidRPr="002C2208" w:rsidRDefault="002C2208" w:rsidP="002C2208">
      <w:pPr>
        <w:pStyle w:val="PKTpunkt"/>
      </w:pPr>
      <w:r w:rsidRPr="002C2208">
        <w:t>1)</w:t>
      </w:r>
      <w:r w:rsidRPr="002C2208">
        <w:tab/>
        <w:t>wypłatę uprawnionym;</w:t>
      </w:r>
    </w:p>
    <w:p w:rsidR="002C2208" w:rsidRPr="002C2208" w:rsidRDefault="002C2208" w:rsidP="002C2208">
      <w:pPr>
        <w:pStyle w:val="PKTpunkt"/>
      </w:pPr>
      <w:r w:rsidRPr="002C2208">
        <w:t>2)</w:t>
      </w:r>
      <w:r w:rsidRPr="002C2208">
        <w:tab/>
        <w:t>potrącenia na pokrycie kosztów zbiorowego zarządzania prawami autorskimi lub prawami pokrewnymi określonych w regulaminie repartycji, o którym mowa w art. 17 pkt 4;</w:t>
      </w:r>
    </w:p>
    <w:p w:rsidR="002C2208" w:rsidRPr="002C2208" w:rsidRDefault="002C2208" w:rsidP="002C2208">
      <w:pPr>
        <w:pStyle w:val="PKTpunkt"/>
      </w:pPr>
      <w:r w:rsidRPr="002C2208">
        <w:t>3)</w:t>
      </w:r>
      <w:r w:rsidRPr="002C2208">
        <w:tab/>
        <w:t>wykorzystanie kwot niepodlegających podziałowi określonych w regulaminie repartycji, o którym mowa w art. 17 pkt 4;</w:t>
      </w:r>
    </w:p>
    <w:p w:rsidR="002C2208" w:rsidRPr="002C2208" w:rsidRDefault="002C2208" w:rsidP="002C2208">
      <w:pPr>
        <w:pStyle w:val="PKTpunkt"/>
      </w:pPr>
      <w:r w:rsidRPr="002C2208">
        <w:t>4)</w:t>
      </w:r>
      <w:r w:rsidRPr="002C2208">
        <w:tab/>
        <w:t>potrącenia na prowadzoną przez organizację działalność o charakterze socjalnym, kulturalnym lub edukacyjnym, określonych zgodnie</w:t>
      </w:r>
      <w:r w:rsidR="006D24C8">
        <w:t xml:space="preserve"> z regulaminem, o którym mowa w </w:t>
      </w:r>
      <w:r w:rsidRPr="002C2208">
        <w:t>art. 17 pkt 5.</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35.</w:t>
      </w:r>
      <w:r w:rsidRPr="002C2208">
        <w:t xml:space="preserve"> 1. Przychody z praw, do czasu ich wypłaty, są zarządzane w interesie uprawnionych, na rzecz których te przychody zostały pobrane, zgodnie z regulaminem inwestycyjnym, o którym mowa w art. 17 pkt 6, oraz strategią zarządzania ryzykiem, o której mowa w art. 17 pkt 9.</w:t>
      </w:r>
    </w:p>
    <w:p w:rsidR="002C2208" w:rsidRPr="002C2208" w:rsidRDefault="002C2208" w:rsidP="000531DB">
      <w:pPr>
        <w:pStyle w:val="USTustnpkodeksu"/>
        <w:keepNext/>
      </w:pPr>
      <w:r w:rsidRPr="002C2208">
        <w:t>2. Przychody z praw mogą być:</w:t>
      </w:r>
    </w:p>
    <w:p w:rsidR="002C2208" w:rsidRPr="002C2208" w:rsidRDefault="002C2208" w:rsidP="002C2208">
      <w:pPr>
        <w:pStyle w:val="PKTpunkt"/>
      </w:pPr>
      <w:r w:rsidRPr="002C2208">
        <w:t>1)</w:t>
      </w:r>
      <w:r w:rsidRPr="002C2208">
        <w:tab/>
        <w:t>przechowywane lub lokowane na rachunkach bankow</w:t>
      </w:r>
      <w:r w:rsidR="006D24C8">
        <w:t>ych, o których mowa w ustawie z </w:t>
      </w:r>
      <w:r w:rsidRPr="002C2208">
        <w:t>dnia 29 sierpnia 1997 r. – Prawo bankowe (Dz. U. z 2017 r. poz. 1876, 2361 i 2491 oraz z 2018 r. poz. 62</w:t>
      </w:r>
      <w:r w:rsidR="00AD1C19">
        <w:t xml:space="preserve">, </w:t>
      </w:r>
      <w:r w:rsidRPr="002C2208">
        <w:t>106</w:t>
      </w:r>
      <w:r w:rsidR="00AD1C19">
        <w:t xml:space="preserve"> i 138</w:t>
      </w:r>
      <w:r w:rsidRPr="002C2208">
        <w:t>);</w:t>
      </w:r>
    </w:p>
    <w:p w:rsidR="002C2208" w:rsidRPr="002C2208" w:rsidRDefault="002C2208" w:rsidP="002C2208">
      <w:pPr>
        <w:pStyle w:val="PKTpunkt"/>
      </w:pPr>
      <w:r w:rsidRPr="002C2208">
        <w:t>2)</w:t>
      </w:r>
      <w:r w:rsidRPr="002C2208">
        <w:tab/>
        <w:t>inwestowane w skarbowe papiery wartościowe lub obligacje emitowane przez jednostki samorządu terytorialnego, o których mowa w ustawie z dnia 27 sierpnia 2009</w:t>
      </w:r>
      <w:r w:rsidR="006D24C8">
        <w:t xml:space="preserve"> r. o </w:t>
      </w:r>
      <w:r w:rsidRPr="002C2208">
        <w:t>finansach publicznych (Dz. U. z 2017 r. poz. 2077 oraz z 2018 r. poz. 62).</w:t>
      </w:r>
    </w:p>
    <w:p w:rsidR="002C2208" w:rsidRPr="002C2208" w:rsidRDefault="002C2208" w:rsidP="000531DB">
      <w:pPr>
        <w:pStyle w:val="USTustnpkodeksu"/>
        <w:keepNext/>
      </w:pPr>
      <w:r w:rsidRPr="002C2208">
        <w:t>3. Regulamin inwestycyjny, o którym mowa w art. 17 pkt 6, oraz strategia zarządzania ryzykiem, o której mowa w art. 17 pkt 9, zapewniają, aby:</w:t>
      </w:r>
    </w:p>
    <w:p w:rsidR="002C2208" w:rsidRPr="002C2208" w:rsidRDefault="002C2208" w:rsidP="002C2208">
      <w:pPr>
        <w:pStyle w:val="PKTpunkt"/>
      </w:pPr>
      <w:r w:rsidRPr="002C2208">
        <w:t>1)</w:t>
      </w:r>
      <w:r w:rsidRPr="002C2208">
        <w:tab/>
        <w:t>lokowanie i inwestowanie przychodów z praw nie prowadziło do opóźnienia w ich wypłacie uprawnionym;</w:t>
      </w:r>
    </w:p>
    <w:p w:rsidR="002C2208" w:rsidRPr="002C2208" w:rsidRDefault="002C2208" w:rsidP="002C2208">
      <w:pPr>
        <w:pStyle w:val="PKTpunkt"/>
      </w:pPr>
      <w:r w:rsidRPr="002C2208">
        <w:lastRenderedPageBreak/>
        <w:t>2)</w:t>
      </w:r>
      <w:r w:rsidRPr="002C2208">
        <w:tab/>
        <w:t>środki były lokowane i inwestowane w taki sposób, aby zapewnić bezpieczeństwo, jakość, płynność i rentowność portfela inwestycyjnego jako całości;</w:t>
      </w:r>
    </w:p>
    <w:p w:rsidR="002C2208" w:rsidRPr="002C2208" w:rsidRDefault="002C2208" w:rsidP="002C2208">
      <w:pPr>
        <w:pStyle w:val="PKTpunkt"/>
      </w:pPr>
      <w:r w:rsidRPr="002C2208">
        <w:t>3)</w:t>
      </w:r>
      <w:r w:rsidRPr="002C2208">
        <w:tab/>
        <w:t xml:space="preserve">lokaty i inwestycje były odpowiednio zdywersyfikowane, tak aby uniknąć nadmiernego uzależnienia od jakiegokolwiek określonego składnika </w:t>
      </w:r>
      <w:r w:rsidR="006D24C8">
        <w:t>aktywów i koncentracji ryzyka w </w:t>
      </w:r>
      <w:r w:rsidRPr="002C2208">
        <w:t>portfelu inwestycyjnym jako całości.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36.</w:t>
      </w:r>
      <w:r w:rsidRPr="002C2208">
        <w:t xml:space="preserve"> 1. Organizacja zbiorowego zarządzania doko</w:t>
      </w:r>
      <w:r w:rsidR="006D24C8">
        <w:t>nuje potrąceń, o których mowa w </w:t>
      </w:r>
      <w:r w:rsidRPr="002C2208">
        <w:t>art. 34 pkt 2 i 4, zgodnie z zasadami określonymi w regulaminie repartycji, o którym mowa w art. 17 pkt 4, i regulaminie, o którym mowa w art. 17 pkt 5</w:t>
      </w:r>
      <w:r w:rsidR="006D24C8">
        <w:t>. Potrącenia te są dokonywane w </w:t>
      </w:r>
      <w:r w:rsidRPr="002C2208">
        <w:t>granicach uzasadnionych działaniami podejmowanymi przez organizację zbiorowego zarządzania na rzecz uprawnionych oraz ustalane na podstawie obiektywnych kryteriów.</w:t>
      </w:r>
    </w:p>
    <w:p w:rsidR="002C2208" w:rsidRPr="002C2208" w:rsidRDefault="002C2208" w:rsidP="002C2208">
      <w:pPr>
        <w:pStyle w:val="USTustnpkodeksu"/>
      </w:pPr>
      <w:r w:rsidRPr="002C2208">
        <w:t>2. Potrącenia na pokrycie kosztów zbiorowego zarządzania prawami autorskimi lub prawami pokrewnymi powinny być uzasadnione i udokumentowane w odniesieniu do poszczególnych pól eksploatacji objętych zezwoleniem organizacji zbiorowego zarządzania.</w:t>
      </w:r>
    </w:p>
    <w:p w:rsidR="002C2208" w:rsidRPr="002C2208" w:rsidRDefault="002C2208" w:rsidP="002C2208">
      <w:pPr>
        <w:pStyle w:val="USTustnpkodeksu"/>
      </w:pPr>
      <w:r w:rsidRPr="002C2208">
        <w:t xml:space="preserve">3. Organizacja zbiorowego zarządzania finansująca działalność o charakterze socjalnym, kulturalnym lub edukacyjnym z potrąceń, o których mowa </w:t>
      </w:r>
      <w:r w:rsidR="006D24C8">
        <w:t>w art. 34 pkt 4, prowadzi ją, w </w:t>
      </w:r>
      <w:r w:rsidRPr="002C2208">
        <w:t>szczególności na rzecz kategorii uprawnionych w zakresie udzielonego jej zezwolenia, stosując sprawiedliwe kryteria określające zasady dostępu do tych świadczeń i ich zakres.</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37.</w:t>
      </w:r>
      <w:r w:rsidRPr="002C2208">
        <w:t xml:space="preserve"> 1. Organizacja zbiorowego zarządzania dokonuje podziału i wypłaty przychodów z praw zgodnie z regulaminem repartycji, o którym mowa w art. 17 pkt 4, zapewniając uprawnionym regularność, staranność, prawidłowość oraz przejrzystość procesu podziału i wypłaty.</w:t>
      </w:r>
    </w:p>
    <w:p w:rsidR="002C2208" w:rsidRPr="002C2208" w:rsidRDefault="002C2208" w:rsidP="002C2208">
      <w:pPr>
        <w:pStyle w:val="USTustnpkodeksu"/>
      </w:pPr>
      <w:r w:rsidRPr="002C2208">
        <w:t>2. Podział i wypłata przychodów z praw powinny zostać dokonane w terminach określonych w regulaminie repartycji, o którym mowa w a</w:t>
      </w:r>
      <w:r w:rsidR="006D24C8">
        <w:t>rt. 17 pkt 4, nie później niż w </w:t>
      </w:r>
      <w:r w:rsidRPr="002C2208">
        <w:t>terminie 9 miesięcy od dnia zakończenia roku obrotowego, w którym zostały pobrane.</w:t>
      </w:r>
    </w:p>
    <w:p w:rsidR="002C2208" w:rsidRPr="002C2208" w:rsidRDefault="002C2208" w:rsidP="002C2208">
      <w:pPr>
        <w:pStyle w:val="USTustnpkodeksu"/>
      </w:pPr>
      <w:r w:rsidRPr="002C2208">
        <w:t>3. Termin, o którym mowa w ust. 2, ulega zawieszeniu na okres, w którym organizacja zbiorowego zarządzania nie jest w stanie dokonać podziału lub wypłaty przychodów z praw na rzecz uprawnionego z przyczyn obiektywnych, innych ni</w:t>
      </w:r>
      <w:r w:rsidR="006D24C8">
        <w:t>ż określone w art. 38 ust. 1, w </w:t>
      </w:r>
      <w:r w:rsidRPr="002C2208">
        <w:t>szczególności związanych z nieprzekazywaniem informacji niezbędnych do dokonania tego podziału lub wypłaty przez uprawnionych, użytkowników lub organizacje zbiorowego zarządzania działające na podstawie umowy o reprezentacji.</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38.</w:t>
      </w:r>
      <w:r w:rsidRPr="002C2208">
        <w:rPr>
          <w:rStyle w:val="Ppogrubienie"/>
        </w:rPr>
        <w:t xml:space="preserve"> </w:t>
      </w:r>
      <w:r w:rsidRPr="002C2208">
        <w:t xml:space="preserve">Jeżeli organizacja zbiorowego zarządzania nie jest w stanie wypłacić uprawnionym przychodów z praw z powodu ich nieustalenia lub nieodnalezienia, najpóźniej w </w:t>
      </w:r>
      <w:r w:rsidRPr="002C2208">
        <w:lastRenderedPageBreak/>
        <w:t>terminie 3 miesięcy od upływu terminu, o którym mowa w art. 37 ust. 2, podejmuje niezbędne czynności w celu ich ustalenia lub odnalezienia, w szczególności:</w:t>
      </w:r>
    </w:p>
    <w:p w:rsidR="002C2208" w:rsidRPr="002C2208" w:rsidRDefault="002C2208" w:rsidP="002C2208">
      <w:pPr>
        <w:pStyle w:val="PKTpunkt"/>
      </w:pPr>
      <w:r w:rsidRPr="002C2208">
        <w:t>1)</w:t>
      </w:r>
      <w:r w:rsidRPr="002C2208">
        <w:tab/>
        <w:t>poszukuje informacji na temat uprawnionych w wykazach, o których mowa w art. 32, oraz innych dostępnych jej źródłach informacji;</w:t>
      </w:r>
    </w:p>
    <w:p w:rsidR="002C2208" w:rsidRPr="002C2208" w:rsidRDefault="002C2208" w:rsidP="000531DB">
      <w:pPr>
        <w:pStyle w:val="PKTpunkt"/>
        <w:keepNext/>
      </w:pPr>
      <w:r w:rsidRPr="002C2208">
        <w:t>2)</w:t>
      </w:r>
      <w:r w:rsidRPr="002C2208">
        <w:tab/>
        <w:t>przekazuje swoim członkom, uprawnionym, których reprezentuje na podstawie umowy o zbiorowe zarządzanie, organizacjom posiadającym zezwolenie na zbiorowe zarządzanie prawami tej samej kategorii uprawnionych oraz organizacjom, z którymi zawarła umowy o reprezentacji, będące w jej posiadaniu informacje na temat utworów lub przedmiotów praw pokrewnych, co do których uprawnieni nie zostali ustaleni lub odnalezieni, zawierające:</w:t>
      </w:r>
    </w:p>
    <w:p w:rsidR="002C2208" w:rsidRPr="002C2208" w:rsidRDefault="002C2208" w:rsidP="002C2208">
      <w:pPr>
        <w:pStyle w:val="LITlitera"/>
      </w:pPr>
      <w:r w:rsidRPr="002C2208">
        <w:t>a)</w:t>
      </w:r>
      <w:r w:rsidRPr="002C2208">
        <w:tab/>
        <w:t>tytuł utworu lub przedmiotu prawa pokrewnego,</w:t>
      </w:r>
    </w:p>
    <w:p w:rsidR="002C2208" w:rsidRPr="002C2208" w:rsidRDefault="002C2208" w:rsidP="002C2208">
      <w:pPr>
        <w:pStyle w:val="LITlitera"/>
      </w:pPr>
      <w:r w:rsidRPr="002C2208">
        <w:t>b)</w:t>
      </w:r>
      <w:r w:rsidRPr="002C2208">
        <w:tab/>
        <w:t>imię i nazwisko, pseudonim lub nazwę uprawnionych, którzy nie zostali ustaleni lub odnalezieni,</w:t>
      </w:r>
    </w:p>
    <w:p w:rsidR="002C2208" w:rsidRPr="002C2208" w:rsidRDefault="002C2208" w:rsidP="002C2208">
      <w:pPr>
        <w:pStyle w:val="LITlitera"/>
      </w:pPr>
      <w:r w:rsidRPr="002C2208">
        <w:t>c)</w:t>
      </w:r>
      <w:r w:rsidRPr="002C2208">
        <w:tab/>
        <w:t>imię i nazwisko albo nazwę właściwego wydawcy lub producenta,</w:t>
      </w:r>
    </w:p>
    <w:p w:rsidR="002C2208" w:rsidRPr="002C2208" w:rsidRDefault="002C2208" w:rsidP="002C2208">
      <w:pPr>
        <w:pStyle w:val="LITlitera"/>
      </w:pPr>
      <w:r w:rsidRPr="002C2208">
        <w:t>d)</w:t>
      </w:r>
      <w:r w:rsidRPr="002C2208">
        <w:tab/>
        <w:t>pozostałe informacje, które mogłyby pomóc w odnalezieniu lub zidentyfikowaniu uprawnionych.</w:t>
      </w:r>
    </w:p>
    <w:p w:rsidR="002C2208" w:rsidRPr="002C2208" w:rsidRDefault="002C2208" w:rsidP="002C2208">
      <w:pPr>
        <w:pStyle w:val="PKTpunkt"/>
      </w:pPr>
      <w:r w:rsidRPr="002C2208">
        <w:t>3)</w:t>
      </w:r>
      <w:r w:rsidRPr="002C2208">
        <w:tab/>
        <w:t>publikuje informacje, o których mowa w pkt 2, na swojej stronie internetowej.</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39.</w:t>
      </w:r>
      <w:r w:rsidRPr="002C2208">
        <w:t xml:space="preserve"> 1. Przychody z praw, które mimo podję</w:t>
      </w:r>
      <w:r w:rsidR="006D24C8">
        <w:t>cia czynności, o których mowa w </w:t>
      </w:r>
      <w:r w:rsidRPr="002C2208">
        <w:t>art.</w:t>
      </w:r>
      <w:r w:rsidR="006D24C8">
        <w:t> </w:t>
      </w:r>
      <w:r w:rsidRPr="002C2208">
        <w:t>38, nie zostały wypłacone w terminie 3 lat od zakończenia roku obrotowego, w którym zostały pobrane, organizacja zbiorowego zarządzania przeznacza na sfinansowanie działalności o charakterze socjalnym, kulturalnym lub edukacyjnym świadczonej przez organizację na rzecz uprawnionych zgodnie z art. 36 ust. 3 lub wypłatę pozostałym uprawnionym proporcjonalnie do należnych im przychodów z praw. Szczegółowe zasady wykorzystania tych środków określa regulamin repartycji, o którym mowa w art. 17 pkt 4.</w:t>
      </w:r>
    </w:p>
    <w:p w:rsidR="002C2208" w:rsidRPr="002C2208" w:rsidRDefault="002C2208" w:rsidP="002C2208">
      <w:pPr>
        <w:pStyle w:val="USTustnpkodeksu"/>
      </w:pPr>
      <w:r w:rsidRPr="002C2208">
        <w:t>2. Uprawniony zachowuje roszczenie wobec organ</w:t>
      </w:r>
      <w:r w:rsidR="006D24C8">
        <w:t>izacji zbiorowego zarządzania o </w:t>
      </w:r>
      <w:r w:rsidRPr="002C2208">
        <w:t>wypłatę przychodów z praw, o których mowa w ust. 1, w pełnej należnej mu wysokości. Wypłata następuje z przychodów z praw pobranych w kolejnych latach obrotowych, które nie zostały wypłacone uprawnionym z powodu ich nieustalenia lub nieodnalezienia.</w:t>
      </w:r>
    </w:p>
    <w:p w:rsidR="002C2208" w:rsidRPr="002C2208" w:rsidRDefault="002C2208" w:rsidP="002C2208">
      <w:pPr>
        <w:pStyle w:val="ROZDZODDZOZNoznaczenierozdziauluboddziau"/>
      </w:pPr>
      <w:r w:rsidRPr="002C2208">
        <w:lastRenderedPageBreak/>
        <w:t>Oddział 3</w:t>
      </w:r>
    </w:p>
    <w:p w:rsidR="002C2208" w:rsidRPr="002C2208" w:rsidRDefault="002C2208" w:rsidP="000531DB">
      <w:pPr>
        <w:pStyle w:val="ROZDZODDZPRZEDMprzedmiotregulacjirozdziauluboddziau"/>
      </w:pPr>
      <w:r w:rsidRPr="002C2208">
        <w:t>Wypłata przychodów z praw za pośrednictwem innych organizacji zbiorowego zarządzania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40.</w:t>
      </w:r>
      <w:r w:rsidRPr="002C2208">
        <w:t xml:space="preserve"> 1. Organizacja zbiorowego zarządzania, która zbiorowo zarządza prawami na podstawie umowy o reprezentacji zawartej z organizacją zbiorowego zarządzania lub zagraniczną organizacją zbiorowego zarządzania mającą siedzibę w państwie członkowskim Unii Europejskiej lub państwie członkowskim Europejskiego Porozumienia o Wolnym Handlu (EFTA) – stronie umowy o Europejskim Obszarze Gospodarczym, może dokonywać potrąceń od przychodów z praw pobranych w wyniku zbiorowego zarządzania tymi prawami, innych niż potrącenia, o których mowa w art. 34 pkt 2, wyłącznie za zgodą organizacji zbiorowego zarządzania, z którą zawarła umowę o reprezentacji.</w:t>
      </w:r>
    </w:p>
    <w:p w:rsidR="002C2208" w:rsidRPr="002C2208" w:rsidRDefault="002C2208" w:rsidP="002C2208">
      <w:pPr>
        <w:pStyle w:val="USTustnpkodeksu"/>
      </w:pPr>
      <w:r w:rsidRPr="002C2208">
        <w:t xml:space="preserve">2. Podziału i wypłaty przychodów z praw na podstawie umowy o reprezentacji dokonuje się niezwłocznie, nie później jednak niż w terminie 9 miesięcy od zakończenia roku obrotowego, w którym zostały pobrane, chyba że dotrzymanie tego terminu nie jest możliwe z przyczyn obiektywnych, związanych w szczególności z nieprzekazywaniem informacji niezbędnych do dokonania podziału lub wypłaty przez </w:t>
      </w:r>
      <w:r w:rsidR="006D24C8">
        <w:t>użytkowników lub stronę umowy o </w:t>
      </w:r>
      <w:r w:rsidRPr="002C2208">
        <w:t>reprezentacji.</w:t>
      </w:r>
    </w:p>
    <w:p w:rsidR="002C2208" w:rsidRPr="002C2208" w:rsidRDefault="002C2208" w:rsidP="002C2208">
      <w:pPr>
        <w:pStyle w:val="USTustnpkodeksu"/>
      </w:pPr>
      <w:r w:rsidRPr="002C2208">
        <w:t>3. Do zarządzania przychodami z praw otrzymanymi na podstawie umowy</w:t>
      </w:r>
      <w:r w:rsidR="006D24C8">
        <w:t xml:space="preserve"> o </w:t>
      </w:r>
      <w:r w:rsidRPr="002C2208">
        <w:t>reprezentacji stosuje się przepisy art. 33</w:t>
      </w:r>
      <w:r w:rsidR="006D24C8">
        <w:t>–</w:t>
      </w:r>
      <w:r w:rsidRPr="002C2208">
        <w:t>39, przy czym termin, o którym mowa w art. 37 ust. 2</w:t>
      </w:r>
      <w:r w:rsidR="00344650">
        <w:t>,</w:t>
      </w:r>
      <w:r w:rsidRPr="002C2208">
        <w:t xml:space="preserve"> wynosi 6 miesięcy.</w:t>
      </w:r>
    </w:p>
    <w:p w:rsidR="002C2208" w:rsidRPr="002C2208" w:rsidRDefault="002C2208" w:rsidP="002C2208">
      <w:pPr>
        <w:pStyle w:val="ROZDZODDZOZNoznaczenierozdziauluboddziau"/>
      </w:pPr>
      <w:r w:rsidRPr="002C2208">
        <w:t>Rozdział 5</w:t>
      </w:r>
    </w:p>
    <w:p w:rsidR="002C2208" w:rsidRPr="002C2208" w:rsidRDefault="002C2208" w:rsidP="000531DB">
      <w:pPr>
        <w:pStyle w:val="ROZDZODDZPRZEDMprzedmiotregulacjirozdziauluboddziau"/>
      </w:pPr>
      <w:r w:rsidRPr="002C2208">
        <w:t>Relacje organizacji zbiorowego zarządzania z użytkownikami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41.</w:t>
      </w:r>
      <w:r w:rsidRPr="002C2208">
        <w:t xml:space="preserve"> 1. Organizacja zbiorowego zarządzania przy ustalaniu wynagr</w:t>
      </w:r>
      <w:r w:rsidR="006D24C8">
        <w:t>odzenia i </w:t>
      </w:r>
      <w:r w:rsidRPr="002C2208">
        <w:t>pozostałych warunków umowy o korzystanie z utworów lub przedmiotów praw pokrewnych lub pobór wynagrodzenia za takie korzystanie zawieranej z użytkownikiem stosuje obiektywne i niedyskryminujące kryteria.</w:t>
      </w:r>
    </w:p>
    <w:p w:rsidR="002C2208" w:rsidRPr="002C2208" w:rsidRDefault="002C2208" w:rsidP="002C2208">
      <w:pPr>
        <w:pStyle w:val="USTustnpkodeksu"/>
      </w:pPr>
      <w:r w:rsidRPr="002C2208">
        <w:t>2. Wynagrodzenie dochodzone przez organizację zbiorowego zarządzania uwzględnia wysokość wpływów osiąganych z korzystania z utworów lub przedmiotów praw pokrewnych oraz charakter i zakres tego korzystania.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42.</w:t>
      </w:r>
      <w:r w:rsidRPr="002C2208">
        <w:t xml:space="preserve"> 1. Organizacja zbiorowego zarządzania nie może bez ważnej przyczyny odmówić zawarcia umowy o korzystanie z utworów lub przedmiotów praw pokrewnych lub </w:t>
      </w:r>
      <w:r w:rsidRPr="002C2208">
        <w:lastRenderedPageBreak/>
        <w:t>pobór wynagrodzenia za takie korzystanie, jeżeli w tym zakresie jest upoważniona do wykonywania zbiorowego zarządzania prawami autorskimi lub prawami pokrewnymi.</w:t>
      </w:r>
    </w:p>
    <w:p w:rsidR="002C2208" w:rsidRPr="002C2208" w:rsidRDefault="002C2208" w:rsidP="002C2208">
      <w:pPr>
        <w:pStyle w:val="USTustnpkodeksu"/>
      </w:pPr>
      <w:r w:rsidRPr="002C2208">
        <w:t>2. Odmowa zawarcia umowy o korzystanie z utworów lub przedmiotów praw pokrewnych lub pobór wynagrodzenia za takie korzystanie wraz z uzasadnieniem wskazującym przyczyny, o których mowa w ust. 1, jest niezwłocznie przekazywana użytkownikowi, który zgłosił organizacji zbiorowego zarządzania zamiar zawarcia takiej umowy.</w:t>
      </w:r>
    </w:p>
    <w:p w:rsidR="002C2208" w:rsidRPr="002C2208" w:rsidRDefault="002C2208" w:rsidP="002C2208">
      <w:pPr>
        <w:pStyle w:val="USTustnpkodeksu"/>
      </w:pPr>
      <w:r w:rsidRPr="002C2208">
        <w:t>3. Organizacja zbiorowego zarządzania i użytkownik przekazują sobie wszystkie informacje niezbędne do zawarcia umowy o korzystanie z utworów lub przedmiotów praw pokrewnych lub pobór wynagrodzenia za takie korzystanie.</w:t>
      </w:r>
    </w:p>
    <w:p w:rsidR="002C2208" w:rsidRPr="002C2208" w:rsidRDefault="002C2208" w:rsidP="002C2208">
      <w:pPr>
        <w:pStyle w:val="USTustnpkodeksu"/>
      </w:pPr>
      <w:r w:rsidRPr="002C2208">
        <w:t xml:space="preserve">4. Jeżeli nie zachodzą przyczyny uzasadniające odmowę zawarcia umowy o korzystanie z utworów lub przedmiotów praw pokrewnych lub pobór wynagrodzenia za takie korzystanie, a organizacja zbiorowego zarządzania posiada wszystkie informacje niezbędne do jej zawarcia, organizacja niezwłocznie składa użytkownikowi </w:t>
      </w:r>
      <w:r w:rsidR="006D24C8">
        <w:t>ofertę zawarcia takiej umowy. W </w:t>
      </w:r>
      <w:r w:rsidRPr="002C2208">
        <w:t>przypadku gdy oferowana stawka wynagrodzenia wynika z zatwierdzonej tabeli wynagrodzeń, organizacja wskazuje pozycję z tej tabeli będącą podstawą oferowanej stawki. W pozostałych przypadkach oferta zawiera uzasadnienie wysokości proponowanego wynagrodzenia, w tym w zakresie spełnienia kryteriów, o których mowa w art. 41 ust. 2.</w:t>
      </w:r>
    </w:p>
    <w:p w:rsidR="002C2208" w:rsidRPr="002C2208" w:rsidRDefault="002C2208" w:rsidP="002C2208">
      <w:pPr>
        <w:pStyle w:val="USTustnpkodeksu"/>
      </w:pPr>
      <w:r w:rsidRPr="002C2208">
        <w:t>5. W przypadku nieprzyjęcia oferty, o której mowa w ust. 4, przez użytkownika organizacja zbiorowego zarządzania i użytkownik przystępują do negocjacji, które mają obowiązek prowadzić w dobrej wierze.</w:t>
      </w:r>
    </w:p>
    <w:p w:rsidR="002C2208" w:rsidRPr="002C2208" w:rsidRDefault="002C2208" w:rsidP="002C2208">
      <w:pPr>
        <w:pStyle w:val="USTustnpkodeksu"/>
      </w:pPr>
      <w:r w:rsidRPr="002C2208">
        <w:t>6. Jeżeli pomimo negocjacji użytkownik i organizacja zbiorowego zarządzania pozostają w sporze co do warunków umowy o korzystanie z utworów lub przedmiotów praw pokrewnych lub pobór wynagrodzenia za takie korzystanie, w tym wysokości wynagrodzenia w przypadku, gdy za korzystanie z utworów lub przedmiotów praw pokrewnych na danym polu eksploatacji nie zatwierdzono tabel wynagrodzeń, użytkownikowi przysługuje roszczenie o ukształtowanie stosunku prawnego.</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43.</w:t>
      </w:r>
      <w:r w:rsidRPr="002C2208">
        <w:t xml:space="preserve"> 1. Z uwzględnieniem art. 41 ust. 1, organizacja zbiorowego zarządzania oferuje niższe stawki wynagrodzeń użytkownikom prowadzącym działalność kulturalną, o której mowa </w:t>
      </w:r>
      <w:r w:rsidR="00AD1C19">
        <w:t xml:space="preserve">w </w:t>
      </w:r>
      <w:r w:rsidRPr="002C2208">
        <w:t>art. 1 ust. 1 ustawy z dnia 25 października 1991 r. o organizowaniu i prowadzeniu działalności kulturalnej (Dz. U. z 2017 r. poz. 862</w:t>
      </w:r>
      <w:r w:rsidR="00AD1C19">
        <w:t xml:space="preserve"> oraz z 2018 r. poz. 152</w:t>
      </w:r>
      <w:r w:rsidRPr="002C2208">
        <w:t>), korzystającym z</w:t>
      </w:r>
      <w:r w:rsidR="00AD1C19">
        <w:t> </w:t>
      </w:r>
      <w:r w:rsidRPr="002C2208">
        <w:t xml:space="preserve">utworów lub przedmiotów praw pokrewnych w zakresie prowadzonej przez nich działalności </w:t>
      </w:r>
      <w:r w:rsidRPr="002C2208">
        <w:lastRenderedPageBreak/>
        <w:t>statutowej, jeżeli to korzystanie nie łączy się z osiąganiem bezpośrednich lub pośrednich korzyści majątkowych.</w:t>
      </w:r>
    </w:p>
    <w:p w:rsidR="002C2208" w:rsidRPr="002C2208" w:rsidRDefault="002C2208" w:rsidP="002C2208">
      <w:pPr>
        <w:pStyle w:val="USTustnpkodeksu"/>
      </w:pPr>
      <w:r w:rsidRPr="002C2208">
        <w:t>2. Organizacja zbiorowego zarządzania w przypadku świadczenia przez użytkownika drogą elektroniczną nowego rodzaju usługi, która jest publicznie dostępna krócej niż trzy lata na terytorium państwa członkowskiego Unii Europejskiej lub państwa członkowskiego Europejskiego Porozumienia o Wolnym Handlu (EFTA) – strony umowy o Europejskim Obszarze Gospodarczym, może oferować warunki umów o korzystanie z utworów lub przedmiotów praw pokrewnych lub pobór wynagrodzenia za takie korzystanie odmienne od oferowanych innym użytkownikom świadczącym usługi drogą elektroniczną.</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44.</w:t>
      </w:r>
      <w:r w:rsidRPr="002C2208">
        <w:t xml:space="preserve"> 1. Organizacje zbiorowego zarządzania mogą zawierać między sobą porozumienia dotyczące wykonywania czynności zbiorowego zarządzania prawami autorskimi lub prawami pokrewnymi.</w:t>
      </w:r>
    </w:p>
    <w:p w:rsidR="002C2208" w:rsidRPr="002C2208" w:rsidRDefault="002C2208" w:rsidP="002C2208">
      <w:pPr>
        <w:pStyle w:val="USTustnpkodeksu"/>
      </w:pPr>
      <w:r w:rsidRPr="002C2208">
        <w:t>2. W zakresie, w jakim zezwolenie na zbiorowe zarządzanie prawami danej kategorii uprawnionych do danego rodzaju utworów lub przedmiotów praw pokrewnych na danym polu eksploatacji posiada więcej niż jedna organizacja,</w:t>
      </w:r>
      <w:r w:rsidR="006D24C8">
        <w:t xml:space="preserve"> na żądanie użytkownika umowę o </w:t>
      </w:r>
      <w:r w:rsidRPr="002C2208">
        <w:t>korzystanie z utworów lub przedmiotów praw pokrewnych lub pobór wynagrodzenia za takie korzystanie zawierają z nim wszystkie te organizacje</w:t>
      </w:r>
      <w:r w:rsidR="00344650">
        <w:t>,</w:t>
      </w:r>
      <w:r w:rsidRPr="002C2208">
        <w:t xml:space="preserve"> działając wspólnie na podstawie zawartego między sobą porozumienia. Organizacje te w umowie z użytkownikiem stosują jednakowy format informacji, o których mowa w art. 46 ust. 1.</w:t>
      </w:r>
    </w:p>
    <w:p w:rsidR="002C2208" w:rsidRPr="002C2208" w:rsidRDefault="002C2208" w:rsidP="002C2208">
      <w:pPr>
        <w:pStyle w:val="USTustnpkodeksu"/>
      </w:pPr>
      <w:r w:rsidRPr="002C2208">
        <w:t>3.</w:t>
      </w:r>
      <w:r w:rsidR="005A5C60">
        <w:t xml:space="preserve"> </w:t>
      </w:r>
      <w:r w:rsidRPr="002C2208">
        <w:t xml:space="preserve">Poboru wynagrodzeń za korzystanie z przedmiotów praw pokrewnych na polu eksploatacji odtwarzanie dokonuje organizacja zbiorowego zarządzania prawami pokrewnymi wyznaczona w drodze decyzji wydanej z urzędu przez ministra, biorącego pod uwagę konieczność zapewnienia efektywnego poboru wynagrodzeń i ich wypłaty oraz ocenę skuteczności i prawidłowości działania organizacji na polu </w:t>
      </w:r>
      <w:proofErr w:type="spellStart"/>
      <w:r w:rsidRPr="002C2208">
        <w:t>odtworzeń</w:t>
      </w:r>
      <w:proofErr w:type="spellEnd"/>
      <w:r w:rsidRPr="002C2208">
        <w:t>.</w:t>
      </w:r>
    </w:p>
    <w:p w:rsidR="002C2208" w:rsidRPr="002C2208" w:rsidRDefault="002C2208" w:rsidP="002C2208">
      <w:pPr>
        <w:pStyle w:val="USTustnpkodeksu"/>
      </w:pPr>
      <w:r w:rsidRPr="002C2208">
        <w:t>4. Organizacja zbiorowego zarządzania wyznaczona</w:t>
      </w:r>
      <w:r w:rsidR="006D24C8">
        <w:t xml:space="preserve"> na podstawie ust. 3 zawiera z </w:t>
      </w:r>
      <w:r w:rsidRPr="002C2208">
        <w:t>użytkownikiem umowę o korzystanie z utworów lub przedmiotów praw pokrewnych lub pobór wynagrodzenia za takie korzystanie, działając wspólnie na podstawie porozumienia zawartego z organizacjami zbiorowego zarządzania prawami autorskimi posiadającymi zezwolenie na polu eksploatacji odtwarzanie.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45.</w:t>
      </w:r>
      <w:r w:rsidRPr="002C2208">
        <w:t xml:space="preserve"> W zakresie wykonywanego zbiorowego zarządzania prawami autorskimi lub prawami pokrewnymi organizacja zbiorowego zarządzania może domagać się od użytkownika </w:t>
      </w:r>
      <w:r w:rsidRPr="002C2208">
        <w:lastRenderedPageBreak/>
        <w:t>udzielenia informacji oraz udostępnienia dokumentów niezbędnych do ustalenia istnienia zobowiązania do zapłaty wynagrodzeń lub opłat oraz określenia ich wysokości.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46.</w:t>
      </w:r>
      <w:r w:rsidRPr="002C2208">
        <w:t xml:space="preserve"> 1. Umowa o korzystanie z utworów lub przedmiotów praw pokrewnych lub pobór wynagrodzenia za takie korzystanie określa zasady udostępniania przez użytkownika, w określonym czasie i formacie, informacji niezbędnych do pobrania przychodów z praw oraz podziału i wypłaty uprawnionym należnych im kwot, w tym informacji dotyczących wykorzystania praw.</w:t>
      </w:r>
    </w:p>
    <w:p w:rsidR="002C2208" w:rsidRPr="002C2208" w:rsidRDefault="002C2208" w:rsidP="002C2208">
      <w:pPr>
        <w:pStyle w:val="USTustnpkodeksu"/>
      </w:pPr>
      <w:r w:rsidRPr="002C2208">
        <w:t>2. W przypadku gdy użytkownik istotnie narusza obowiązek udostępniania informacji, o</w:t>
      </w:r>
      <w:r w:rsidR="0073068D">
        <w:t> </w:t>
      </w:r>
      <w:r w:rsidRPr="002C2208">
        <w:t>których mowa w ust. 1, organizacja zbiorowego zarządzania może, po uprzednim wezwaniu go do wykonania obowiązku w wyznaczonym mu w tym celu stosownym terminie, wypowiedzieć umowę o korzystanie z utworów lub przedmiotów praw pokrewnych lub pobór wynagrodzenia za takie korzystanie ze skutkiem natychmiastowym.</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47.</w:t>
      </w:r>
      <w:r w:rsidRPr="002C2208">
        <w:t xml:space="preserve"> Zakres informacji i dokumentów, o których mowa w art. 45 i art. 46, uwzględnia cel, w jakim te informacje i dokumenty mają być przekazywane, ich dostępność dla użytkownika, zakres i charakter prowadzonej przez niego działalności, a także odpowiada, jeżeli to możliwe, standardom branżowym.</w:t>
      </w:r>
    </w:p>
    <w:p w:rsidR="002C2208" w:rsidRPr="002C2208" w:rsidRDefault="002C2208" w:rsidP="006D24C8">
      <w:pPr>
        <w:pStyle w:val="ARTartustawynprozporzdzenia"/>
      </w:pPr>
      <w:r w:rsidRPr="000531DB">
        <w:rPr>
          <w:rStyle w:val="Ppogrubienie"/>
        </w:rPr>
        <w:t>Art.</w:t>
      </w:r>
      <w:r w:rsidR="006D24C8" w:rsidRPr="000531DB">
        <w:rPr>
          <w:rStyle w:val="Ppogrubienie"/>
        </w:rPr>
        <w:t> </w:t>
      </w:r>
      <w:r w:rsidRPr="000531DB">
        <w:rPr>
          <w:rStyle w:val="Ppogrubienie"/>
        </w:rPr>
        <w:t>48.</w:t>
      </w:r>
      <w:r w:rsidRPr="002C2208">
        <w:t xml:space="preserve"> 1. Organizacja zbiorowego zarządzania informuje użytkownika o</w:t>
      </w:r>
      <w:r w:rsidR="006D24C8">
        <w:t> </w:t>
      </w:r>
      <w:r w:rsidRPr="002C2208">
        <w:t>okolicznościach mających znaczenie dla obowiązywania i wykonywania zawartej z nim umowy o korzystanie z utworów lub przedmiotów praw pokrewnych lub pobór wynagrodzenia za takie korzystanie, w szczególności o wypowiedzeniu umowy o zbiorowe zarządzanie, jego zakresie i terminie jej wygaśnięcia, jeżeli wypowiedzenie takie wpływa na zakres praw objętych zawartą umową.</w:t>
      </w:r>
    </w:p>
    <w:p w:rsidR="002C2208" w:rsidRPr="002C2208" w:rsidRDefault="002C2208" w:rsidP="002C2208">
      <w:pPr>
        <w:pStyle w:val="USTustnpkodeksu"/>
      </w:pPr>
      <w:r w:rsidRPr="002C2208">
        <w:t>2. Organizacja zbiorowego zarządzania nie ponosi odpowiedzialności względem użytkownika w przypadku, gdy zawarta z nim umowa o korzystanie z utworów lub przedmiotów praw pokrewnych lub pobór wynagrodzenia za takie korzystanie przestaje go uprawniać do korzystania z tych utworów lub przedmiotów praw pokrewnych, w stosunku do których uprawniony wypowiedział umowę o zbiorowe zarządzanie, jeżeli użytkownik został niezwłocznie poinformowany przez tę organizację o wypowiedzeniu przez uprawnionego umowy o zbiorowe zarządzanie i terminie jej wygaśnięcia.</w:t>
      </w:r>
    </w:p>
    <w:p w:rsidR="002C2208" w:rsidRPr="002C2208" w:rsidRDefault="002C2208" w:rsidP="000531DB">
      <w:pPr>
        <w:pStyle w:val="ARTartustawynprozporzdzenia"/>
        <w:keepNext/>
      </w:pPr>
      <w:r w:rsidRPr="000531DB">
        <w:rPr>
          <w:rStyle w:val="Ppogrubienie"/>
        </w:rPr>
        <w:lastRenderedPageBreak/>
        <w:t>Art.</w:t>
      </w:r>
      <w:r w:rsidR="005A5C60" w:rsidRPr="000531DB">
        <w:rPr>
          <w:rStyle w:val="Ppogrubienie"/>
        </w:rPr>
        <w:t> </w:t>
      </w:r>
      <w:r w:rsidRPr="000531DB">
        <w:rPr>
          <w:rStyle w:val="Ppogrubienie"/>
        </w:rPr>
        <w:t>49.</w:t>
      </w:r>
      <w:r w:rsidRPr="002C2208">
        <w:t xml:space="preserve"> 1. Organizacja zbiorowego zarządzania udostępnia środki komunikacji elektronicznej umożliwiające użytkownikom:</w:t>
      </w:r>
    </w:p>
    <w:p w:rsidR="002C2208" w:rsidRPr="002C2208" w:rsidRDefault="002C2208" w:rsidP="002C2208">
      <w:pPr>
        <w:pStyle w:val="PKTpunkt"/>
      </w:pPr>
      <w:r w:rsidRPr="002C2208">
        <w:t>1)</w:t>
      </w:r>
      <w:r w:rsidRPr="002C2208">
        <w:tab/>
        <w:t>zgłaszanie zamiaru zawarcia z nią umowy o korzystanie z utworów lub przedmiotów praw pokrewnych lub pobór wynagrodzenia za takie korzystanie;</w:t>
      </w:r>
    </w:p>
    <w:p w:rsidR="002C2208" w:rsidRPr="002C2208" w:rsidRDefault="002C2208" w:rsidP="002C2208">
      <w:pPr>
        <w:pStyle w:val="PKTpunkt"/>
      </w:pPr>
      <w:r w:rsidRPr="002C2208">
        <w:t>2)</w:t>
      </w:r>
      <w:r w:rsidRPr="002C2208">
        <w:tab/>
        <w:t>wykonywanie obowiązków informacyjnych, o których mowa w art. 46 ust. 1;</w:t>
      </w:r>
    </w:p>
    <w:p w:rsidR="002C2208" w:rsidRPr="002C2208" w:rsidRDefault="002C2208" w:rsidP="002C2208">
      <w:pPr>
        <w:pStyle w:val="PKTpunkt"/>
      </w:pPr>
      <w:r w:rsidRPr="002C2208">
        <w:t>3)</w:t>
      </w:r>
      <w:r w:rsidRPr="002C2208">
        <w:tab/>
        <w:t>składanie innych wniosków i oświadczeń związanych z działalnością organizacji zbiorowego zarządzania lub z zawartą z nią umową o korzystanie z utworów lub przedmiotów praw pokrewnych lub pobór wynagrodzenia za takie korzystanie.</w:t>
      </w:r>
    </w:p>
    <w:p w:rsidR="002C2208" w:rsidRPr="002C2208" w:rsidRDefault="002C2208" w:rsidP="006D24C8">
      <w:pPr>
        <w:pStyle w:val="USTustnpkodeksu"/>
      </w:pPr>
      <w:r w:rsidRPr="002C2208">
        <w:t>2. Środki komunikacji elektronicznej, o których mowa w ust. 1, zapewniają utrwalenie, przekazywanie, przechowywanie i zabezpieczenie treści dokonywanych czynności. Organizacja zbiorowego zarządzania stosuje, w zakr</w:t>
      </w:r>
      <w:r w:rsidR="006D24C8">
        <w:t>esie, w jakim jest to możliwe i </w:t>
      </w:r>
      <w:r w:rsidRPr="002C2208">
        <w:t>uzasadnione, standardy branżowe lub otwarte formaty.</w:t>
      </w:r>
    </w:p>
    <w:p w:rsidR="002C2208" w:rsidRPr="002C2208" w:rsidRDefault="002C2208" w:rsidP="002C2208">
      <w:pPr>
        <w:pStyle w:val="ROZDZODDZOZNoznaczenierozdziauluboddziau"/>
      </w:pPr>
      <w:r w:rsidRPr="002C2208">
        <w:t>Rozdział 6</w:t>
      </w:r>
    </w:p>
    <w:p w:rsidR="002C2208" w:rsidRPr="002C2208" w:rsidRDefault="002C2208" w:rsidP="000531DB">
      <w:pPr>
        <w:pStyle w:val="ROZDZODDZPRZEDMprzedmiotregulacjirozdziauluboddziau"/>
      </w:pPr>
      <w:r w:rsidRPr="002C2208">
        <w:t xml:space="preserve">Udzielanie licencji </w:t>
      </w:r>
      <w:proofErr w:type="spellStart"/>
      <w:r w:rsidRPr="002C2208">
        <w:t>wieloterytorialnych</w:t>
      </w:r>
      <w:proofErr w:type="spellEnd"/>
    </w:p>
    <w:p w:rsidR="002C2208" w:rsidRPr="002C2208" w:rsidRDefault="002C2208" w:rsidP="000531DB">
      <w:pPr>
        <w:pStyle w:val="ARTartustawynprozporzdzenia"/>
        <w:keepNext/>
      </w:pPr>
      <w:r w:rsidRPr="000531DB">
        <w:rPr>
          <w:rStyle w:val="Ppogrubienie"/>
        </w:rPr>
        <w:t>Art.</w:t>
      </w:r>
      <w:r w:rsidR="002E51BB" w:rsidRPr="000531DB">
        <w:rPr>
          <w:rStyle w:val="Ppogrubienie"/>
        </w:rPr>
        <w:t> </w:t>
      </w:r>
      <w:r w:rsidRPr="000531DB">
        <w:rPr>
          <w:rStyle w:val="Ppogrubienie"/>
        </w:rPr>
        <w:t>50.</w:t>
      </w:r>
      <w:r w:rsidRPr="002C2208">
        <w:t xml:space="preserve"> 1. Organizacja zbiorowego zarządzania w zakresie, w jakim udziela licencji </w:t>
      </w:r>
      <w:proofErr w:type="spellStart"/>
      <w:r w:rsidRPr="002C2208">
        <w:t>wieloterytorialnych</w:t>
      </w:r>
      <w:proofErr w:type="spellEnd"/>
      <w:r w:rsidRPr="002C2208">
        <w:t>, powinna co najmniej:</w:t>
      </w:r>
    </w:p>
    <w:p w:rsidR="002C2208" w:rsidRPr="002C2208" w:rsidRDefault="002C2208" w:rsidP="002C2208">
      <w:pPr>
        <w:pStyle w:val="PKTpunkt"/>
      </w:pPr>
      <w:r w:rsidRPr="002C2208">
        <w:t>1)</w:t>
      </w:r>
      <w:r w:rsidR="000531DB">
        <w:tab/>
      </w:r>
      <w:r w:rsidRPr="002C2208">
        <w:t xml:space="preserve">posiadać zdolność poprawnego identyfikowania całości lub części każdego utworu muzycznego i słowno-muzycznego, na korzystanie z którego jest upoważniona do udzielania licencji </w:t>
      </w:r>
      <w:proofErr w:type="spellStart"/>
      <w:r w:rsidRPr="002C2208">
        <w:t>wieloterytorialnych</w:t>
      </w:r>
      <w:proofErr w:type="spellEnd"/>
      <w:r w:rsidRPr="002C2208">
        <w:t>;</w:t>
      </w:r>
    </w:p>
    <w:p w:rsidR="002C2208" w:rsidRPr="002C2208" w:rsidRDefault="002C2208" w:rsidP="002C2208">
      <w:pPr>
        <w:pStyle w:val="PKTpunkt"/>
      </w:pPr>
      <w:r w:rsidRPr="002C2208">
        <w:t>2)</w:t>
      </w:r>
      <w:r w:rsidRPr="002C2208">
        <w:tab/>
        <w:t>posiadać zdolność poprawnego identyfikowania uprawnionych do całości lub części każdego licencjonowanego utworu muzycznego i słowno-muzycznego, o którym mowa w pkt 1, na poszczególnych polach eksploatacji, w odniesieniu do terytorium każdego z</w:t>
      </w:r>
      <w:r w:rsidR="002E51BB">
        <w:t> </w:t>
      </w:r>
      <w:r w:rsidRPr="002C2208">
        <w:t>państw objętych licencją;</w:t>
      </w:r>
    </w:p>
    <w:p w:rsidR="002C2208" w:rsidRPr="002C2208" w:rsidRDefault="002C2208" w:rsidP="002C2208">
      <w:pPr>
        <w:pStyle w:val="PKTpunkt"/>
      </w:pPr>
      <w:r w:rsidRPr="002C2208">
        <w:t>3)</w:t>
      </w:r>
      <w:r w:rsidRPr="002C2208">
        <w:tab/>
        <w:t>stosować niepowtarzalne identyfikatory w celu identyfikacji uprawnionych oraz licencjonowanego repertuaru, z uwzględnieniem w możliwie największym stopniu dobrowolnych międzynarodowych lub unijnych standardów i praktyk branżowych;</w:t>
      </w:r>
    </w:p>
    <w:p w:rsidR="002C2208" w:rsidRPr="002C2208" w:rsidRDefault="002C2208" w:rsidP="002C2208">
      <w:pPr>
        <w:pStyle w:val="PKTpunkt"/>
      </w:pPr>
      <w:r w:rsidRPr="002C2208">
        <w:t>4)</w:t>
      </w:r>
      <w:r w:rsidRPr="002C2208">
        <w:tab/>
        <w:t>stosować odpowiednie środki w celu szybkiego i skutecznego identyfikowania oraz usuwania niespójności w informacjach posiadanych przez inne organizacje zbiorowego zarządzania lub zagraniczne organizacje zbiorowego zarządzania mające siedzibę w</w:t>
      </w:r>
      <w:r w:rsidR="002E51BB">
        <w:t> </w:t>
      </w:r>
      <w:r w:rsidRPr="002C2208">
        <w:t xml:space="preserve">państwie członkowskim Unii Europejskiej lub państwie członkowskim Europejskiego Porozumienia o Wolnym Handlu (EFTA) – stronie umowy o Europejskim Obszarze Gospodarczym, które udzielają licencji </w:t>
      </w:r>
      <w:proofErr w:type="spellStart"/>
      <w:r w:rsidRPr="002C2208">
        <w:t>wieloterytorialnych</w:t>
      </w:r>
      <w:proofErr w:type="spellEnd"/>
      <w:r w:rsidRPr="002C2208">
        <w:t>.</w:t>
      </w:r>
    </w:p>
    <w:p w:rsidR="002C2208" w:rsidRPr="002C2208" w:rsidRDefault="002C2208" w:rsidP="000531DB">
      <w:pPr>
        <w:pStyle w:val="USTustnpkodeksu"/>
        <w:keepNext/>
      </w:pPr>
      <w:r w:rsidRPr="002C2208">
        <w:lastRenderedPageBreak/>
        <w:t xml:space="preserve">2. Organizacja zbiorowego zarządzania przetwarza w postaci elektronicznej informacje wymagane do zarządzania licencjami </w:t>
      </w:r>
      <w:proofErr w:type="spellStart"/>
      <w:r w:rsidRPr="002C2208">
        <w:t>wieloterytorialnymi</w:t>
      </w:r>
      <w:proofErr w:type="spellEnd"/>
      <w:r w:rsidRPr="002C2208">
        <w:t>, w sposób pozwalający co najmniej na:</w:t>
      </w:r>
    </w:p>
    <w:p w:rsidR="002C2208" w:rsidRPr="002C2208" w:rsidRDefault="002C2208" w:rsidP="002C2208">
      <w:pPr>
        <w:pStyle w:val="PKTpunkt"/>
      </w:pPr>
      <w:r w:rsidRPr="002C2208">
        <w:t>1)</w:t>
      </w:r>
      <w:r w:rsidRPr="002C2208">
        <w:tab/>
        <w:t>identyfikowanie repertuaru i monitorowanie jego wykorzystywania;</w:t>
      </w:r>
    </w:p>
    <w:p w:rsidR="002C2208" w:rsidRPr="002C2208" w:rsidRDefault="002C2208" w:rsidP="002C2208">
      <w:pPr>
        <w:pStyle w:val="PKTpunkt"/>
      </w:pPr>
      <w:r w:rsidRPr="002C2208">
        <w:t>2)</w:t>
      </w:r>
      <w:r w:rsidRPr="002C2208">
        <w:tab/>
        <w:t>wystawianie faktur użytkownikom;</w:t>
      </w:r>
    </w:p>
    <w:p w:rsidR="002C2208" w:rsidRPr="002C2208" w:rsidRDefault="002C2208" w:rsidP="002C2208">
      <w:pPr>
        <w:pStyle w:val="PKTpunkt"/>
      </w:pPr>
      <w:r w:rsidRPr="002C2208">
        <w:t>3)</w:t>
      </w:r>
      <w:r w:rsidRPr="002C2208">
        <w:tab/>
        <w:t>pobieranie przychodów z praw;</w:t>
      </w:r>
    </w:p>
    <w:p w:rsidR="002C2208" w:rsidRPr="002C2208" w:rsidRDefault="002C2208" w:rsidP="002C2208">
      <w:pPr>
        <w:pStyle w:val="PKTpunkt"/>
      </w:pPr>
      <w:r w:rsidRPr="002C2208">
        <w:t>4)</w:t>
      </w:r>
      <w:r w:rsidRPr="002C2208">
        <w:tab/>
        <w:t>podział i wypłatę przychodów z praw należnych uprawnionym.</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51.</w:t>
      </w:r>
      <w:r w:rsidRPr="002C2208">
        <w:t xml:space="preserve"> 1. Organizacja zbiorowego zarządzania w zakresie, w jakim udziela licencji </w:t>
      </w:r>
      <w:proofErr w:type="spellStart"/>
      <w:r w:rsidRPr="002C2208">
        <w:t>wieloterytorialnych</w:t>
      </w:r>
      <w:proofErr w:type="spellEnd"/>
      <w:r w:rsidRPr="002C2208">
        <w:t>, w odpowiedzi na należycie uzasadniony wniosek dostarcza w postaci elektronicznej użytkownikom korzystającym z praw objętych tymi licencjami lub uprawnionym, których prawa reprezentuje, oraz innym organizacjom zbiorowego zarządzania lub zagranicznym organizacjom zbiorowego zarządzania mającym siedzibę w państwie członkowskim Unii Europejskiej lub państwie członkowsk</w:t>
      </w:r>
      <w:r w:rsidR="002E51BB">
        <w:t>im Europejskiego Porozumienia o </w:t>
      </w:r>
      <w:r w:rsidRPr="002C2208">
        <w:t>Wolnym Handlu (EFTA) – stronie umowy o Europejskim Obszarze Gospodarczym aktualne informacje, które umożliwiają identyfikację licencjonowanego repertuaru.</w:t>
      </w:r>
    </w:p>
    <w:p w:rsidR="002C2208" w:rsidRPr="002C2208" w:rsidRDefault="002C2208" w:rsidP="000531DB">
      <w:pPr>
        <w:pStyle w:val="USTustnpkodeksu"/>
        <w:keepNext/>
      </w:pPr>
      <w:r w:rsidRPr="002C2208">
        <w:t>2. Informacje, o których mowa w ust. 1, obejmują:</w:t>
      </w:r>
    </w:p>
    <w:p w:rsidR="002C2208" w:rsidRPr="002C2208" w:rsidRDefault="002C2208" w:rsidP="002C2208">
      <w:pPr>
        <w:pStyle w:val="PKTpunkt"/>
      </w:pPr>
      <w:r w:rsidRPr="002C2208">
        <w:t>1)</w:t>
      </w:r>
      <w:r w:rsidRPr="002C2208">
        <w:tab/>
        <w:t>licencjonowany repertuar;</w:t>
      </w:r>
    </w:p>
    <w:p w:rsidR="002C2208" w:rsidRPr="002C2208" w:rsidRDefault="002C2208" w:rsidP="002C2208">
      <w:pPr>
        <w:pStyle w:val="PKTpunkt"/>
      </w:pPr>
      <w:r w:rsidRPr="002C2208">
        <w:t>2)</w:t>
      </w:r>
      <w:r w:rsidRPr="002C2208">
        <w:tab/>
        <w:t>uprawnionych do każdego licencjonowanego utworu muzycznego i słowno-muzycznego na poszczególnych polach eksploatacji;</w:t>
      </w:r>
    </w:p>
    <w:p w:rsidR="002C2208" w:rsidRPr="002C2208" w:rsidRDefault="002C2208" w:rsidP="002C2208">
      <w:pPr>
        <w:pStyle w:val="PKTpunkt"/>
      </w:pPr>
      <w:r w:rsidRPr="002C2208">
        <w:t>3)</w:t>
      </w:r>
      <w:r w:rsidRPr="002C2208">
        <w:tab/>
        <w:t>terytoria, na których organizacja zbiorowego zarząd</w:t>
      </w:r>
      <w:r w:rsidR="002E51BB">
        <w:t>zania może udzielić licencji w </w:t>
      </w:r>
      <w:r w:rsidRPr="002C2208">
        <w:t>odniesieniu do każdego utworu muzycznego i słowno-muzycznego.</w:t>
      </w:r>
    </w:p>
    <w:p w:rsidR="002C2208" w:rsidRPr="002C2208" w:rsidRDefault="002C2208" w:rsidP="002C2208">
      <w:pPr>
        <w:pStyle w:val="USTustnpkodeksu"/>
      </w:pPr>
      <w:r w:rsidRPr="002C2208">
        <w:t xml:space="preserve">3. Organizacja zbiorowego zarządzania w zakresie, w jakim udziela licencji </w:t>
      </w:r>
      <w:proofErr w:type="spellStart"/>
      <w:r w:rsidRPr="002C2208">
        <w:t>wieloterytorialnych</w:t>
      </w:r>
      <w:proofErr w:type="spellEnd"/>
      <w:r w:rsidRPr="002C2208">
        <w:t>, może stosować w razie konieczności uzasadnione środki służące ochronie poprawności i integralności informacji, o których mowa w ust. 2, kontroli ich dalszego wykorzystywania oraz ochronie tajemnicy przedsiębiorstwa.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52.</w:t>
      </w:r>
      <w:r w:rsidRPr="002C2208">
        <w:t xml:space="preserve"> Organizacja zbiorowego zarządzania w zakresie, w jakim udziela licencji </w:t>
      </w:r>
      <w:proofErr w:type="spellStart"/>
      <w:r w:rsidRPr="002C2208">
        <w:t>wieloterytorialnych</w:t>
      </w:r>
      <w:proofErr w:type="spellEnd"/>
      <w:r w:rsidRPr="002C2208">
        <w:t xml:space="preserve">, umożliwia uprawnionym, użytkownikom korzystającym z praw objętych tymi licencjami oraz innym organizacjom zbiorowego zarządzania lub zagranicznym organizacjom zbiorowego zarządzania mającym siedzibę w państwie członkowskim Unii Europejskiej lub państwie członkowskim Europejskiego Porozumienia o Wolnym Handlu (EFTA) – stronie umowy o Europejskim Obszarze Gospodarczym zgłaszanie konieczności poprawienia informacji, o których mowa w art. 50 ust. 2 i art. 51 ust. 2. Jeżeli jest to </w:t>
      </w:r>
      <w:r w:rsidRPr="002C2208">
        <w:lastRenderedPageBreak/>
        <w:t xml:space="preserve">uzasadnione, organizacja zbiorowego zarządzania, która udziela licencji </w:t>
      </w:r>
      <w:proofErr w:type="spellStart"/>
      <w:r w:rsidRPr="002C2208">
        <w:t>wieloterytorialnych</w:t>
      </w:r>
      <w:proofErr w:type="spellEnd"/>
      <w:r w:rsidRPr="002C2208">
        <w:t>, niezwłocznie poprawia te informacje.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53.</w:t>
      </w:r>
      <w:r w:rsidRPr="002C2208">
        <w:t xml:space="preserve"> 1. Organizacja zbiorowego zarządzania w zakresie, w jakim udziela licencji </w:t>
      </w:r>
      <w:proofErr w:type="spellStart"/>
      <w:r w:rsidRPr="002C2208">
        <w:t>wieloterytorialnych</w:t>
      </w:r>
      <w:proofErr w:type="spellEnd"/>
      <w:r w:rsidRPr="002C2208">
        <w:t xml:space="preserve">, zapewnia uprawnionym możliwość przekazywania jej w postaci elektronicznej informacji dotyczących każdego utworu muzycznego i słowno-muzycznego, poszczególnych pól eksploatacji i terytoriów, w stosunku do których organizacja została upoważniona do udzielania licencji </w:t>
      </w:r>
      <w:proofErr w:type="spellStart"/>
      <w:r w:rsidRPr="002C2208">
        <w:t>wieloterytorialnych</w:t>
      </w:r>
      <w:proofErr w:type="spellEnd"/>
      <w:r w:rsidRPr="002C2208">
        <w:t>. Organizacja i uprawnieni uwzględniają przy tym, w możliwie największym stopniu, dobrowolne międzynarodowe lub unijne standardy branżowe lub praktyki w zakresie wymiany danych.</w:t>
      </w:r>
    </w:p>
    <w:p w:rsidR="002C2208" w:rsidRPr="002C2208" w:rsidRDefault="002C2208" w:rsidP="002C2208">
      <w:pPr>
        <w:pStyle w:val="USTustnpkodeksu"/>
      </w:pPr>
      <w:r w:rsidRPr="002C2208">
        <w:t>2. Do repertuaru zbiorowo zarządzanego przez organizację zbiorowego zarządzania na podstawie upoważnienia udzielonego przez inną organizację zgodnie z art. 57 i art. 58 stosuje się ust. 1 w odniesieniu do uprawnionych, których utwory wchodzą w skład repertuaru organizacji upoważniającej, chyba że umowa zawarta między tymi organizacjami stanowi inaczej.</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54.</w:t>
      </w:r>
      <w:r w:rsidRPr="002C2208">
        <w:t xml:space="preserve"> 1. Organizacja zbiorowego zarządzania w zakresie, w jakim udziela licencji </w:t>
      </w:r>
      <w:proofErr w:type="spellStart"/>
      <w:r w:rsidRPr="002C2208">
        <w:t>wieloterytorialnych</w:t>
      </w:r>
      <w:proofErr w:type="spellEnd"/>
      <w:r w:rsidRPr="002C2208">
        <w:t>, monitoruje wykorzystanie utworów objętych tą licencją, które wchodzą w skład jej repertuaru.</w:t>
      </w:r>
    </w:p>
    <w:p w:rsidR="002C2208" w:rsidRPr="002C2208" w:rsidRDefault="002C2208" w:rsidP="002C2208">
      <w:pPr>
        <w:pStyle w:val="USTustnpkodeksu"/>
      </w:pPr>
      <w:r w:rsidRPr="002C2208">
        <w:t xml:space="preserve">2. Użytkownik zgłasza w postaci elektronicznej organizacji zbiorowego zarządzania informacje o faktycznym wykorzystaniu każdego z utworów objętych licencją </w:t>
      </w:r>
      <w:proofErr w:type="spellStart"/>
      <w:r w:rsidRPr="002C2208">
        <w:t>wieloterytorialną</w:t>
      </w:r>
      <w:proofErr w:type="spellEnd"/>
      <w:r w:rsidRPr="002C2208">
        <w:t>.</w:t>
      </w:r>
    </w:p>
    <w:p w:rsidR="002C2208" w:rsidRPr="002C2208" w:rsidRDefault="002C2208" w:rsidP="002C2208">
      <w:pPr>
        <w:pStyle w:val="USTustnpkodeksu"/>
      </w:pPr>
      <w:r w:rsidRPr="002C2208">
        <w:t xml:space="preserve">3. Organizacja zbiorowego zarządzania w zakresie, w jakim udziela licencji </w:t>
      </w:r>
      <w:proofErr w:type="spellStart"/>
      <w:r w:rsidRPr="002C2208">
        <w:t>wieloterytorialnych</w:t>
      </w:r>
      <w:proofErr w:type="spellEnd"/>
      <w:r w:rsidRPr="002C2208">
        <w:t>, zapewnia przynajmniej jeden sposób zgłaszania informacji, o których mowa w ust. 2, uwzględniający dobrowolne międzynarodowe lub unijne standardy branżowe lub praktyki w zakresie wymiany danych. Organizacja zbiorowego zarządzania może odmówić przyjęcia zgłoszeń dokonywanych przy użyciu zamkniętego formatu, jeżeli umożliwia ich dokonywanie przy zastosowaniu branżowego standardu elektronicznej wymiany informacji.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55.</w:t>
      </w:r>
      <w:r w:rsidRPr="002C2208">
        <w:t xml:space="preserve"> 1. Organizacja zbiorowego zarządzania w zakresie, w jakim udziela licencji </w:t>
      </w:r>
      <w:proofErr w:type="spellStart"/>
      <w:r w:rsidRPr="002C2208">
        <w:t>wieloterytorialnych</w:t>
      </w:r>
      <w:proofErr w:type="spellEnd"/>
      <w:r w:rsidRPr="002C2208">
        <w:t>, wystawia użytkownikowi fakturę elektroniczną niezwłocznie po otrzymaniu zgłoszenia, o którym mowa w art. 54 ust. 2,</w:t>
      </w:r>
      <w:r w:rsidR="002E51BB">
        <w:t xml:space="preserve"> chyba że nie jest to możliwe z </w:t>
      </w:r>
      <w:r w:rsidRPr="002C2208">
        <w:t>przyczyn leżących po stronie użytkownika.</w:t>
      </w:r>
    </w:p>
    <w:p w:rsidR="002C2208" w:rsidRPr="002C2208" w:rsidRDefault="002C2208" w:rsidP="002C2208">
      <w:pPr>
        <w:pStyle w:val="USTustnpkodeksu"/>
      </w:pPr>
      <w:r w:rsidRPr="002C2208">
        <w:t xml:space="preserve">2. Faktura elektroniczna określa utwory i pola eksploatacji objęte licencją </w:t>
      </w:r>
      <w:proofErr w:type="spellStart"/>
      <w:r w:rsidRPr="002C2208">
        <w:t>wieloterytorialną</w:t>
      </w:r>
      <w:proofErr w:type="spellEnd"/>
      <w:r w:rsidRPr="002C2208">
        <w:t xml:space="preserve"> oraz ich faktyczne wykorzystanie na pod</w:t>
      </w:r>
      <w:r w:rsidR="002E51BB">
        <w:t xml:space="preserve">stawie danych, o których mowa </w:t>
      </w:r>
      <w:r w:rsidR="002E51BB">
        <w:lastRenderedPageBreak/>
        <w:t>w </w:t>
      </w:r>
      <w:r w:rsidRPr="002C2208">
        <w:t>art. 50 ust. 2, w zakresie możliwym ze względu na informacje, o których mowa w art. 54 ust.</w:t>
      </w:r>
      <w:r w:rsidR="005A5C60">
        <w:t xml:space="preserve"> </w:t>
      </w:r>
      <w:r w:rsidRPr="002C2208">
        <w:t>2, oraz format zastosowany przy ich przekazywaniu. Przy wystawianiu faktury organizacja zbiorowego zarządzania stosuje przynajmniej jeden z formatów uwzględniających dobrowolne międzynarodowe lub unijne standardy branżowe lub praktyki w tym zakresie. Użytkownik nie może odmówić przyjęcia faktury z powodu jej formatu, jeżeli organizacja zbiorowego zarządzania stosuje jeden ze standardów branżowych.</w:t>
      </w:r>
    </w:p>
    <w:p w:rsidR="002C2208" w:rsidRPr="002C2208" w:rsidRDefault="002C2208" w:rsidP="002C2208">
      <w:pPr>
        <w:pStyle w:val="USTustnpkodeksu"/>
      </w:pPr>
      <w:r w:rsidRPr="002C2208">
        <w:t xml:space="preserve">3. Organizacja zbiorowego zarządzania w zakresie, w jakim udziela licencji </w:t>
      </w:r>
      <w:proofErr w:type="spellStart"/>
      <w:r w:rsidRPr="002C2208">
        <w:t>wieloterytorialnych</w:t>
      </w:r>
      <w:proofErr w:type="spellEnd"/>
      <w:r w:rsidRPr="002C2208">
        <w:t>, umożliwia użytkownikowi zgłaszanie w postaci elektronicznej zastrzeżeń wobec wystawionych faktur dotyczących wykorzystania utworów objętych taką licencją.</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56.</w:t>
      </w:r>
      <w:r w:rsidRPr="002C2208">
        <w:t xml:space="preserve"> 1. Organizacja zbiorowego zarządzania w zakresie, w jakim udziela licencji </w:t>
      </w:r>
      <w:proofErr w:type="spellStart"/>
      <w:r w:rsidRPr="002C2208">
        <w:t>wieloterytorialnych</w:t>
      </w:r>
      <w:proofErr w:type="spellEnd"/>
      <w:r w:rsidRPr="002C2208">
        <w:t>, dokonuje podziału i wypłaty przychodów z praw należnych uprawnionym niezwłocznie po zgłoszeniu faktycznego wykorzystania utworu, chyba że nie jest to możliwe z przyczyn leżących po stronie użytkownika.</w:t>
      </w:r>
    </w:p>
    <w:p w:rsidR="002C2208" w:rsidRPr="002C2208" w:rsidRDefault="002C2208" w:rsidP="000531DB">
      <w:pPr>
        <w:pStyle w:val="USTustnpkodeksu"/>
        <w:keepNext/>
      </w:pPr>
      <w:r w:rsidRPr="002C2208">
        <w:t xml:space="preserve">2. Organizacja zbiorowego zarządzania w zakresie, w jakim udziela licencji </w:t>
      </w:r>
      <w:proofErr w:type="spellStart"/>
      <w:r w:rsidRPr="002C2208">
        <w:t>wieloterytorialnych</w:t>
      </w:r>
      <w:proofErr w:type="spellEnd"/>
      <w:r w:rsidRPr="002C2208">
        <w:t>, udostępnia uprawnionym wraz z każd</w:t>
      </w:r>
      <w:r w:rsidR="002E51BB">
        <w:t>ą płatnością dokonaną zgodnie z </w:t>
      </w:r>
      <w:r w:rsidRPr="002C2208">
        <w:t>ust. 1 informacje określające co najmniej:</w:t>
      </w:r>
    </w:p>
    <w:p w:rsidR="002C2208" w:rsidRPr="002C2208" w:rsidRDefault="002C2208" w:rsidP="002C2208">
      <w:pPr>
        <w:pStyle w:val="PKTpunkt"/>
      </w:pPr>
      <w:r w:rsidRPr="002C2208">
        <w:t>1)</w:t>
      </w:r>
      <w:r w:rsidRPr="002C2208">
        <w:tab/>
        <w:t>okres i terytoria, w odniesieniu do których miało miejsce korzystanie z utworów związane z dokonywaną płatnością;</w:t>
      </w:r>
    </w:p>
    <w:p w:rsidR="002C2208" w:rsidRPr="002C2208" w:rsidRDefault="002C2208" w:rsidP="000531DB">
      <w:pPr>
        <w:pStyle w:val="PKTpunkt"/>
        <w:keepNext/>
      </w:pPr>
      <w:r w:rsidRPr="002C2208">
        <w:t>2)</w:t>
      </w:r>
      <w:r w:rsidRPr="002C2208">
        <w:tab/>
        <w:t>wysokość przychodów z praw pobranych, podzielonych i wypłaconych oraz dokonanych potrąceń w odniesieniu do:</w:t>
      </w:r>
    </w:p>
    <w:p w:rsidR="002C2208" w:rsidRPr="002C2208" w:rsidRDefault="002C2208" w:rsidP="002C2208">
      <w:pPr>
        <w:pStyle w:val="LITlitera"/>
      </w:pPr>
      <w:r w:rsidRPr="002C2208">
        <w:t>a)</w:t>
      </w:r>
      <w:r w:rsidRPr="002C2208">
        <w:tab/>
        <w:t xml:space="preserve">każdego utworu lub jego części objętego licencją </w:t>
      </w:r>
      <w:proofErr w:type="spellStart"/>
      <w:r w:rsidRPr="002C2208">
        <w:t>wieloterytorialną</w:t>
      </w:r>
      <w:proofErr w:type="spellEnd"/>
      <w:r w:rsidRPr="002C2208">
        <w:t xml:space="preserve"> na poszczególnych polach eksploatacji,</w:t>
      </w:r>
    </w:p>
    <w:p w:rsidR="002C2208" w:rsidRPr="002C2208" w:rsidRDefault="002C2208" w:rsidP="002C2208">
      <w:pPr>
        <w:pStyle w:val="LITlitera"/>
      </w:pPr>
      <w:r w:rsidRPr="002C2208">
        <w:t>b)</w:t>
      </w:r>
      <w:r w:rsidRPr="002C2208">
        <w:tab/>
        <w:t>każdego użytkownika.</w:t>
      </w:r>
    </w:p>
    <w:p w:rsidR="002C2208" w:rsidRPr="002C2208" w:rsidRDefault="002C2208" w:rsidP="002C2208">
      <w:pPr>
        <w:pStyle w:val="USTustnpkodeksu"/>
      </w:pPr>
      <w:r w:rsidRPr="002C2208">
        <w:t xml:space="preserve">3. Organizacja zbiorowego zarządzania, która udziela licencji </w:t>
      </w:r>
      <w:proofErr w:type="spellStart"/>
      <w:r w:rsidRPr="002C2208">
        <w:t>wieloterytorialnych</w:t>
      </w:r>
      <w:proofErr w:type="spellEnd"/>
      <w:r w:rsidRPr="002C2208">
        <w:t xml:space="preserve"> na podstawie upoważnienia udzielonego przez inną organizację zgodnie z art. 57 i art. 58, przekazuje niezwłocznie organizacji upoważniającej przychody z praw, o których mowa w</w:t>
      </w:r>
      <w:r w:rsidR="002E51BB">
        <w:t> </w:t>
      </w:r>
      <w:r w:rsidRPr="002C2208">
        <w:t>ust. 1, oraz udostępnia informacje, o których mowa w ust. 2. Organizacja upoważniająca jest odpowiedzialna za podział i wypłatę przychodów z praw oraz udostępnienie tych informacji uprawnionym, chyba że umowa zawarta między tymi organizacjami stanowi inaczej.</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57.</w:t>
      </w:r>
      <w:r w:rsidRPr="002C2208">
        <w:t xml:space="preserve"> 1. Umowa o reprezentacji upoważniająca do udzielania licencji </w:t>
      </w:r>
      <w:proofErr w:type="spellStart"/>
      <w:r w:rsidRPr="002C2208">
        <w:t>wieloterytorialnych</w:t>
      </w:r>
      <w:proofErr w:type="spellEnd"/>
      <w:r w:rsidRPr="002C2208">
        <w:t xml:space="preserve"> ma charakter niewyłączny.</w:t>
      </w:r>
    </w:p>
    <w:p w:rsidR="002C2208" w:rsidRPr="002C2208" w:rsidRDefault="002C2208" w:rsidP="002C2208">
      <w:pPr>
        <w:pStyle w:val="USTustnpkodeksu"/>
      </w:pPr>
      <w:r w:rsidRPr="002C2208">
        <w:lastRenderedPageBreak/>
        <w:t>2. Organizacja upoważniająca informuje uprawnio</w:t>
      </w:r>
      <w:r w:rsidR="002E51BB">
        <w:t>nych, z którymi zawarła umowę o </w:t>
      </w:r>
      <w:r w:rsidRPr="002C2208">
        <w:t>zbiorowe zarządzanie, o istotnych warunkach umowy, o które</w:t>
      </w:r>
      <w:r w:rsidR="002E51BB">
        <w:t>j mowa w ust. 1, w </w:t>
      </w:r>
      <w:r w:rsidRPr="002C2208">
        <w:t xml:space="preserve">szczególności o okresie jej obowiązywania oraz kosztach zbiorowego zarządzania ponoszonych przez organizację upoważnioną w związku z udzielaniem licencji </w:t>
      </w:r>
      <w:proofErr w:type="spellStart"/>
      <w:r w:rsidRPr="002C2208">
        <w:t>wieloterytorialnych</w:t>
      </w:r>
      <w:proofErr w:type="spellEnd"/>
      <w:r w:rsidRPr="002C2208">
        <w:t xml:space="preserve"> na rzecz organizacji upoważniającej.</w:t>
      </w:r>
    </w:p>
    <w:p w:rsidR="002C2208" w:rsidRPr="002C2208" w:rsidRDefault="002C2208" w:rsidP="002C2208">
      <w:pPr>
        <w:pStyle w:val="USTustnpkodeksu"/>
      </w:pPr>
      <w:r w:rsidRPr="002C2208">
        <w:t xml:space="preserve">3. Organizacja upoważniona informuje organizację upoważniającą o istotnych postanowieniach udzielanych przez nią licencji </w:t>
      </w:r>
      <w:proofErr w:type="spellStart"/>
      <w:r w:rsidRPr="002C2208">
        <w:t>wieloterytorialnych</w:t>
      </w:r>
      <w:proofErr w:type="spellEnd"/>
      <w:r w:rsidRPr="002C2208">
        <w:t>, w szczególności polach eksploatacji oraz terytoriach objętych licencją, postanowieniach, które dotyczą wynagrodzeń lub mają na nie wpływ, okresie obowiązywania licencji oraz przyjętych okresach rozliczeniowych.</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58.</w:t>
      </w:r>
      <w:r w:rsidRPr="002C2208">
        <w:t xml:space="preserve"> 1. Organizacja zbiorowego zarządzania, która udziela licencji </w:t>
      </w:r>
      <w:proofErr w:type="spellStart"/>
      <w:r w:rsidRPr="002C2208">
        <w:t>wieloterytorialnych</w:t>
      </w:r>
      <w:proofErr w:type="spellEnd"/>
      <w:r w:rsidRPr="002C2208">
        <w:t xml:space="preserve"> obejmujących repertuar innej organizacji zbiorowego zarządzania lub zagranicznej organizacji zbiorowego zarządzania mającej siedzibę w państwie członkowskim Unii Europejskiej lub państwie członkowskim Europejskiego Porozumienia o Wolnym Handlu (EFTA) – stronie umowy o Europejskim Obszarze Gospodarczym, nie może odmówić zawarcia umowy, o której mowa w art. 57 ust. 1, z organizacją nieudzielającą takich licencji. Organizacja, do której zwrócono się o zawarcie takiej umowy, udziela niezwłocznie pisemnej odpowiedzi.</w:t>
      </w:r>
    </w:p>
    <w:p w:rsidR="002C2208" w:rsidRPr="002C2208" w:rsidRDefault="002C2208" w:rsidP="002C2208">
      <w:pPr>
        <w:pStyle w:val="USTustnpkodeksu"/>
      </w:pPr>
      <w:r w:rsidRPr="002C2208">
        <w:t xml:space="preserve">2. Organizacja upoważniona do udzielania licencji </w:t>
      </w:r>
      <w:proofErr w:type="spellStart"/>
      <w:r w:rsidRPr="002C2208">
        <w:t>wieloterytorialnych</w:t>
      </w:r>
      <w:proofErr w:type="spellEnd"/>
      <w:r w:rsidRPr="002C2208">
        <w:t xml:space="preserve"> zbiorowo zarządza repertuarem organizacji upoważniającej na takich samych warunkach jak repertuarem własnym, w tym oferuje repertuar organizacji upoważniającej wszystkim użytkownikom zainteresowanym uzyskaniem takiej licencji.</w:t>
      </w:r>
    </w:p>
    <w:p w:rsidR="002C2208" w:rsidRPr="002C2208" w:rsidRDefault="002C2208" w:rsidP="002C2208">
      <w:pPr>
        <w:pStyle w:val="USTustnpkodeksu"/>
      </w:pPr>
      <w:r w:rsidRPr="002C2208">
        <w:t>3. Potrącenia na pokrycie kosztów zbiorowego zarządzania nie przekraczają uzasadnionych kosztów poniesionych przez organizację upoważnioną.</w:t>
      </w:r>
    </w:p>
    <w:p w:rsidR="002C2208" w:rsidRPr="002C2208" w:rsidRDefault="002C2208" w:rsidP="002C2208">
      <w:pPr>
        <w:pStyle w:val="USTustnpkodeksu"/>
      </w:pPr>
      <w:r w:rsidRPr="002C2208">
        <w:t xml:space="preserve">4. Organizacja upoważniająca udostępnia organizacji upoważnionej informacje związane z własnym repertuarem niezbędne do udzielania licencji </w:t>
      </w:r>
      <w:proofErr w:type="spellStart"/>
      <w:r w:rsidRPr="002C2208">
        <w:t>wieloterytorialnych</w:t>
      </w:r>
      <w:proofErr w:type="spellEnd"/>
      <w:r w:rsidRPr="002C2208">
        <w:t xml:space="preserve">. Jeżeli informacje te są niewystarczające lub zostały udostępnione w formie uniemożliwiającej udzielenie licencji </w:t>
      </w:r>
      <w:proofErr w:type="spellStart"/>
      <w:r w:rsidRPr="002C2208">
        <w:t>wieloterytorialnej</w:t>
      </w:r>
      <w:proofErr w:type="spellEnd"/>
      <w:r w:rsidRPr="002C2208">
        <w:t>, organizacja upoważniona może dokonać potrąceń na pokrycie dodatkowych uzasadnionych kosztów poniesionych w celu jej udzielenia lub wyłączyć z zakresu licencji utwory, których dotyczą niewystarczające lub niemożliwe do wykorzystania informacje.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59.</w:t>
      </w:r>
      <w:r w:rsidRPr="002C2208">
        <w:t xml:space="preserve"> Jeżeli organizacja zbiorowego zarządzania nie udziela licencji </w:t>
      </w:r>
      <w:proofErr w:type="spellStart"/>
      <w:r w:rsidRPr="002C2208">
        <w:t>wieloterytorialnych</w:t>
      </w:r>
      <w:proofErr w:type="spellEnd"/>
      <w:r w:rsidRPr="002C2208">
        <w:t xml:space="preserve"> lub nie zawarła umowy, o której mowa w art. 57 ust. 1, uprawnieni mogą </w:t>
      </w:r>
      <w:r w:rsidRPr="002C2208">
        <w:lastRenderedPageBreak/>
        <w:t xml:space="preserve">wypowiedzieć umowę o zbiorowe zarządzanie ze skutkiem natychmiastowym, w zakresie upoważniającym do udzielania licencji </w:t>
      </w:r>
      <w:proofErr w:type="spellStart"/>
      <w:r w:rsidRPr="002C2208">
        <w:t>wieloterytorialnych</w:t>
      </w:r>
      <w:proofErr w:type="spellEnd"/>
      <w:r w:rsidRPr="002C2208">
        <w:t>. Takie wypowiedzenie nie wpływa na upoważnienie organizacji do udzielania licencji obejmujących jedno terytorium.</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60.</w:t>
      </w:r>
      <w:r w:rsidRPr="002C2208">
        <w:t xml:space="preserve"> Przepisów niniejszego rozdziału nie stosuje się do organizacji zbiorowego zarządzania, które udzielają – na zasadzie dobrowolnego </w:t>
      </w:r>
      <w:r w:rsidR="002E51BB">
        <w:t>łączenia repertuarów, zgodnie z </w:t>
      </w:r>
      <w:r w:rsidRPr="002C2208">
        <w:t>zasadami konkurencji określonymi na podstawie art. 101 i art</w:t>
      </w:r>
      <w:r w:rsidR="002E51BB">
        <w:t>. 102 Traktatu o </w:t>
      </w:r>
      <w:r w:rsidRPr="002C2208">
        <w:t xml:space="preserve">funkcjonowaniu Unii Europejskiej – licencji </w:t>
      </w:r>
      <w:proofErr w:type="spellStart"/>
      <w:r w:rsidRPr="002C2208">
        <w:t>wieloterytorialnej</w:t>
      </w:r>
      <w:proofErr w:type="spellEnd"/>
      <w:r w:rsidRPr="002C2208">
        <w:t>, niezbędnej organizacji radiowej lub telewizyjnej na potrzeby:</w:t>
      </w:r>
    </w:p>
    <w:p w:rsidR="002C2208" w:rsidRPr="002C2208" w:rsidRDefault="002C2208" w:rsidP="002C2208">
      <w:pPr>
        <w:pStyle w:val="PKTpunkt"/>
      </w:pPr>
      <w:r w:rsidRPr="002C2208">
        <w:t>1)</w:t>
      </w:r>
      <w:r w:rsidRPr="002C2208">
        <w:tab/>
        <w:t>nadawania własnego programu lub rozpowszechniania go w inny sposób oraz</w:t>
      </w:r>
    </w:p>
    <w:p w:rsidR="002C2208" w:rsidRPr="002C2208" w:rsidRDefault="002C2208" w:rsidP="002C2208">
      <w:pPr>
        <w:pStyle w:val="PKTpunkt"/>
      </w:pPr>
      <w:r w:rsidRPr="002C2208">
        <w:t>2)</w:t>
      </w:r>
      <w:r w:rsidRPr="002C2208">
        <w:tab/>
        <w:t>udostępniania wszelkich innych materiałów wytworzonych przez tę organizację radiową lub telewizyjną, na jej zamówienie lub zlecenie, które stanowią uzupełnienie tego programu, w taki sposób, by każdy miał do nich dostęp w miejscu i czasie przez siebie wybranym.</w:t>
      </w:r>
    </w:p>
    <w:p w:rsidR="002C2208" w:rsidRPr="002C2208" w:rsidRDefault="002C2208" w:rsidP="002C2208">
      <w:pPr>
        <w:pStyle w:val="ROZDZODDZOZNoznaczenierozdziauluboddziau"/>
      </w:pPr>
      <w:r w:rsidRPr="002C2208">
        <w:t>Rozdział 7</w:t>
      </w:r>
    </w:p>
    <w:p w:rsidR="002C2208" w:rsidRPr="002C2208" w:rsidRDefault="002C2208" w:rsidP="002C2208">
      <w:pPr>
        <w:pStyle w:val="ROZDZODDZPRZEDMprzedmiotregulacjirozdziauluboddziau"/>
      </w:pPr>
      <w:r w:rsidRPr="002C2208">
        <w:t>Komisja Prawa Autorskiego</w:t>
      </w:r>
    </w:p>
    <w:p w:rsidR="002C2208" w:rsidRPr="002C2208" w:rsidRDefault="002C2208" w:rsidP="002C2208">
      <w:pPr>
        <w:pStyle w:val="ROZDZODDZOZNoznaczenierozdziauluboddziau"/>
      </w:pPr>
      <w:r w:rsidRPr="002C2208">
        <w:t>Oddział 1</w:t>
      </w:r>
    </w:p>
    <w:p w:rsidR="002C2208" w:rsidRPr="002C2208" w:rsidRDefault="002C2208" w:rsidP="000531DB">
      <w:pPr>
        <w:pStyle w:val="ROZDZODDZPRZEDMprzedmiotregulacjirozdziauluboddziau"/>
      </w:pPr>
      <w:r w:rsidRPr="002C2208">
        <w:t>Przepisy ogólne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61.</w:t>
      </w:r>
      <w:r w:rsidRPr="002C2208">
        <w:t xml:space="preserve"> 1.</w:t>
      </w:r>
      <w:r w:rsidR="005A5C60">
        <w:t xml:space="preserve"> </w:t>
      </w:r>
      <w:r w:rsidRPr="002C2208">
        <w:t xml:space="preserve">Minister powołuje Komisję Prawa Autorskiego, zwaną dalej </w:t>
      </w:r>
      <w:r>
        <w:t>„</w:t>
      </w:r>
      <w:r w:rsidRPr="002C2208">
        <w:t>Komisją</w:t>
      </w:r>
      <w:r>
        <w:t>”</w:t>
      </w:r>
      <w:r w:rsidRPr="002C2208">
        <w:t>.</w:t>
      </w:r>
    </w:p>
    <w:p w:rsidR="002C2208" w:rsidRPr="002C2208" w:rsidRDefault="002C2208" w:rsidP="000531DB">
      <w:pPr>
        <w:pStyle w:val="USTustnpkodeksu"/>
        <w:keepNext/>
      </w:pPr>
      <w:r w:rsidRPr="002C2208">
        <w:t>2. Do zadań Komisji należy:</w:t>
      </w:r>
    </w:p>
    <w:p w:rsidR="002C2208" w:rsidRPr="002C2208" w:rsidRDefault="002C2208" w:rsidP="002C2208">
      <w:pPr>
        <w:pStyle w:val="PKTpunkt"/>
      </w:pPr>
      <w:r w:rsidRPr="002C2208">
        <w:t>1)</w:t>
      </w:r>
      <w:r w:rsidRPr="002C2208">
        <w:tab/>
        <w:t>rozpatrywanie spraw o zatwierdzanie i zmianę zatwierdzonych tabel wynagrodzeń za korzystanie z utworów lub przedmiotów praw pokrewnych;</w:t>
      </w:r>
    </w:p>
    <w:p w:rsidR="002C2208" w:rsidRPr="002C2208" w:rsidRDefault="002C2208" w:rsidP="002C2208">
      <w:pPr>
        <w:pStyle w:val="PKTpunkt"/>
      </w:pPr>
      <w:r w:rsidRPr="002C2208">
        <w:t>2)</w:t>
      </w:r>
      <w:r w:rsidRPr="002C2208">
        <w:tab/>
        <w:t>rozwiązywanie sporów dotyczących stosowania tabel, o których mowa w pkt 1;</w:t>
      </w:r>
    </w:p>
    <w:p w:rsidR="002C2208" w:rsidRPr="002C2208" w:rsidRDefault="002C2208" w:rsidP="002C2208">
      <w:pPr>
        <w:pStyle w:val="PKTpunkt"/>
      </w:pPr>
      <w:r w:rsidRPr="002C2208">
        <w:t>3)</w:t>
      </w:r>
      <w:r w:rsidRPr="002C2208">
        <w:tab/>
        <w:t>rozwiązywanie sporów związanych z zawarciem i w</w:t>
      </w:r>
      <w:r w:rsidR="002E51BB">
        <w:t>arunkami umowy, o której mowa w </w:t>
      </w:r>
      <w:r w:rsidRPr="002C2208">
        <w:t>art. 21</w:t>
      </w:r>
      <w:r w:rsidRPr="002C2208">
        <w:rPr>
          <w:rStyle w:val="IGindeksgrny"/>
        </w:rPr>
        <w:t>1</w:t>
      </w:r>
      <w:r w:rsidRPr="002C2208">
        <w:t xml:space="preserve"> ust. 1 ustawy o prawie autorskim i prawach pokrewnych.</w:t>
      </w:r>
    </w:p>
    <w:p w:rsidR="002C2208" w:rsidRPr="002C2208" w:rsidRDefault="002C2208" w:rsidP="002C2208">
      <w:pPr>
        <w:pStyle w:val="USTustnpkodeksu"/>
      </w:pPr>
      <w:r w:rsidRPr="002C2208">
        <w:t>3. W zakresie nieuregulowanym w niniejszym rozdziale do postępowań przed Komisją, o których mowa w ust. 2 pkt 1, stosuje się przepisy us</w:t>
      </w:r>
      <w:r w:rsidR="002E51BB">
        <w:t>tawy z dnia 14 czerwca 1960 r. –</w:t>
      </w:r>
      <w:r w:rsidRPr="002C2208">
        <w:t xml:space="preserve"> Kodeks postępowania administracyjnego (Dz. U. z 2017 r. poz. 1257</w:t>
      </w:r>
      <w:r w:rsidR="00EC3210">
        <w:t xml:space="preserve"> oraz z 2018 r. poz. 149</w:t>
      </w:r>
      <w:r w:rsidRPr="002C2208">
        <w:t>). Organem wyższego stopnia w rozumieniu ustawy z dnia 14 czerw</w:t>
      </w:r>
      <w:r w:rsidR="002E51BB">
        <w:t>ca 1960 r. –</w:t>
      </w:r>
      <w:r w:rsidRPr="002C2208">
        <w:t xml:space="preserve"> Kodeks postępowania administracyjnego w stosunku do Komisji jest minister.</w:t>
      </w:r>
    </w:p>
    <w:p w:rsidR="002C2208" w:rsidRPr="002C2208" w:rsidRDefault="002C2208" w:rsidP="002C2208">
      <w:pPr>
        <w:pStyle w:val="USTustnpkodeksu"/>
      </w:pPr>
      <w:r w:rsidRPr="002C2208">
        <w:t>4. W zakresie nieuregulowanym w niniejszym rozdziale do postępowań przed Komisją, o których mowa w ust. 2 pkt 2 i 3, stosuje się odpowi</w:t>
      </w:r>
      <w:r w:rsidR="002E51BB">
        <w:t>ednio przepisy ustawy z dnia 17 </w:t>
      </w:r>
      <w:r w:rsidRPr="002C2208">
        <w:t xml:space="preserve">listopada </w:t>
      </w:r>
      <w:r w:rsidRPr="002C2208">
        <w:lastRenderedPageBreak/>
        <w:t xml:space="preserve">1964 r. </w:t>
      </w:r>
      <w:r w:rsidR="002E51BB">
        <w:t>–</w:t>
      </w:r>
      <w:r w:rsidRPr="002C2208">
        <w:t xml:space="preserve"> Kodeks postępowania cywilnego (Dz. </w:t>
      </w:r>
      <w:r w:rsidR="002E51BB">
        <w:t>U. z 201</w:t>
      </w:r>
      <w:r w:rsidR="00EC3210">
        <w:t>8</w:t>
      </w:r>
      <w:r w:rsidR="002E51BB">
        <w:t xml:space="preserve"> r. poz. </w:t>
      </w:r>
      <w:r w:rsidR="00EC3210">
        <w:t>155, z 2017 r. poz. 2491 oraz z 2018 r. poz. 5 i 138</w:t>
      </w:r>
      <w:r w:rsidRPr="002C2208">
        <w:t>) o mediacji.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62.</w:t>
      </w:r>
      <w:r w:rsidRPr="002C2208">
        <w:rPr>
          <w:rStyle w:val="Ppogrubienie"/>
        </w:rPr>
        <w:t xml:space="preserve"> </w:t>
      </w:r>
      <w:r w:rsidRPr="002C2208">
        <w:t>1. Komisja składa się z Przewodniczącego Komisji i dwudziestu arbitrów powoływanych spośród kandydatów, o których mowa w art. 63 ust. 2.</w:t>
      </w:r>
    </w:p>
    <w:p w:rsidR="002C2208" w:rsidRPr="002C2208" w:rsidRDefault="002C2208" w:rsidP="002C2208">
      <w:pPr>
        <w:pStyle w:val="USTustnpkodeksu"/>
      </w:pPr>
      <w:r w:rsidRPr="002C2208">
        <w:t>2. Kadencja Komisji trwa 5 lat.</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63.</w:t>
      </w:r>
      <w:r w:rsidRPr="002C2208">
        <w:t xml:space="preserve"> 1 Minister ogłasza w co najmniej dwóch drukowanych dziennikach o zasięgu ogólnopolskim oraz w Biuletynie Informacji Publicznej na swojej stronie podmiotowej, nie później niż na 60 dni przed upływem kadencji Komisji, informację o rozpoczęciu procedury powoływania arbitrów Komisji i wyznacza termin do przedstawiania kandydatów, nie krótszy niż 30 dni od dnia publikacji ogłoszenia.</w:t>
      </w:r>
    </w:p>
    <w:p w:rsidR="002C2208" w:rsidRPr="002C2208" w:rsidRDefault="002C2208" w:rsidP="000531DB">
      <w:pPr>
        <w:pStyle w:val="USTustnpkodeksu"/>
        <w:keepNext/>
      </w:pPr>
      <w:r w:rsidRPr="002C2208">
        <w:t>2. Kandydatów na arbitrów Komisji przedstawiają:</w:t>
      </w:r>
    </w:p>
    <w:p w:rsidR="002C2208" w:rsidRPr="002C2208" w:rsidRDefault="002C2208" w:rsidP="002C2208">
      <w:pPr>
        <w:pStyle w:val="PKTpunkt"/>
      </w:pPr>
      <w:r w:rsidRPr="002C2208">
        <w:t>1)</w:t>
      </w:r>
      <w:r w:rsidRPr="002C2208">
        <w:tab/>
        <w:t>organizacje zbiorowego zarządzania;</w:t>
      </w:r>
    </w:p>
    <w:p w:rsidR="002C2208" w:rsidRPr="002C2208" w:rsidRDefault="002C2208" w:rsidP="002C2208">
      <w:pPr>
        <w:pStyle w:val="PKTpunkt"/>
      </w:pPr>
      <w:r w:rsidRPr="002C2208">
        <w:t>2)</w:t>
      </w:r>
      <w:r w:rsidRPr="002C2208">
        <w:tab/>
        <w:t>stowarzyszenia twórców, artystów wykonawców, wydawców lub producentów;</w:t>
      </w:r>
    </w:p>
    <w:p w:rsidR="002C2208" w:rsidRPr="002C2208" w:rsidRDefault="002C2208" w:rsidP="002C2208">
      <w:pPr>
        <w:pStyle w:val="PKTpunkt"/>
      </w:pPr>
      <w:r w:rsidRPr="002C2208">
        <w:t>3)</w:t>
      </w:r>
      <w:r w:rsidRPr="002C2208">
        <w:tab/>
        <w:t>organizacje zrzeszające podmioty korzystające z utworów lub przedmiotów praw pokrewnych;</w:t>
      </w:r>
    </w:p>
    <w:p w:rsidR="002C2208" w:rsidRPr="002C2208" w:rsidRDefault="002C2208" w:rsidP="002C2208">
      <w:pPr>
        <w:pStyle w:val="PKTpunkt"/>
      </w:pPr>
      <w:r w:rsidRPr="002C2208">
        <w:t>4)</w:t>
      </w:r>
      <w:r w:rsidRPr="002C2208">
        <w:tab/>
        <w:t>organizacje radiowe lub telewizyjne.</w:t>
      </w:r>
    </w:p>
    <w:p w:rsidR="002C2208" w:rsidRPr="002C2208" w:rsidRDefault="002C2208" w:rsidP="000531DB">
      <w:pPr>
        <w:pStyle w:val="USTustnpkodeksu"/>
        <w:keepNext/>
      </w:pPr>
      <w:r w:rsidRPr="002C2208">
        <w:t>3.</w:t>
      </w:r>
      <w:r w:rsidR="005A5C60">
        <w:t xml:space="preserve"> </w:t>
      </w:r>
      <w:r w:rsidRPr="002C2208">
        <w:t>Kandydat na arbitra Komisji posiada:</w:t>
      </w:r>
    </w:p>
    <w:p w:rsidR="002C2208" w:rsidRPr="002C2208" w:rsidRDefault="002C2208" w:rsidP="002C2208">
      <w:pPr>
        <w:pStyle w:val="PKTpunkt"/>
      </w:pPr>
      <w:r w:rsidRPr="002C2208">
        <w:t>1)</w:t>
      </w:r>
      <w:r w:rsidRPr="002C2208">
        <w:tab/>
        <w:t>odpowiednią wiedzę i niezbędne doświadczenie zawodowe z zakresu prawa autorskiego i praw pokrewnych oraz</w:t>
      </w:r>
    </w:p>
    <w:p w:rsidR="002C2208" w:rsidRPr="002C2208" w:rsidRDefault="002C2208" w:rsidP="002C2208">
      <w:pPr>
        <w:pStyle w:val="PKTpunkt"/>
      </w:pPr>
      <w:r w:rsidRPr="002C2208">
        <w:t>2)</w:t>
      </w:r>
      <w:r w:rsidRPr="002C2208">
        <w:tab/>
        <w:t>stopień naukowy doktora nauk prawnych lub nauk ekonomicznych lub</w:t>
      </w:r>
    </w:p>
    <w:p w:rsidR="002C2208" w:rsidRPr="002C2208" w:rsidRDefault="002C2208" w:rsidP="002C2208">
      <w:pPr>
        <w:pStyle w:val="PKTpunkt"/>
      </w:pPr>
      <w:r w:rsidRPr="002C2208">
        <w:t>3)</w:t>
      </w:r>
      <w:r w:rsidRPr="002C2208">
        <w:tab/>
        <w:t>wpis na listę radców prawnych, adwokatów, doradców inwestycyjnych lub do rejestru biegłych rewidentów.</w:t>
      </w:r>
    </w:p>
    <w:p w:rsidR="002C2208" w:rsidRPr="002C2208" w:rsidRDefault="002C2208" w:rsidP="000531DB">
      <w:pPr>
        <w:pStyle w:val="USTustnpkodeksu"/>
        <w:keepNext/>
      </w:pPr>
      <w:r w:rsidRPr="002C2208">
        <w:t>4.</w:t>
      </w:r>
      <w:r w:rsidR="005A5C60">
        <w:t xml:space="preserve"> </w:t>
      </w:r>
      <w:r w:rsidRPr="002C2208">
        <w:t>Arbitrem Komisji nie może być osoba:</w:t>
      </w:r>
    </w:p>
    <w:p w:rsidR="002C2208" w:rsidRPr="002C2208" w:rsidRDefault="002C2208" w:rsidP="002C2208">
      <w:pPr>
        <w:pStyle w:val="PKTpunkt"/>
      </w:pPr>
      <w:r w:rsidRPr="002C2208">
        <w:t>1)</w:t>
      </w:r>
      <w:r w:rsidR="000531DB">
        <w:tab/>
      </w:r>
      <w:r w:rsidRPr="002C2208">
        <w:t>pełniąca funkcję w organie podmiotu, o którym mowa w ust. 2, niezależnie od tego, czy podmiot ten przedstawił kandydaturę arbitra;</w:t>
      </w:r>
    </w:p>
    <w:p w:rsidR="002C2208" w:rsidRPr="002C2208" w:rsidRDefault="002C2208" w:rsidP="002C2208">
      <w:pPr>
        <w:pStyle w:val="PKTpunkt"/>
      </w:pPr>
      <w:r w:rsidRPr="002C2208">
        <w:t>2)</w:t>
      </w:r>
      <w:r w:rsidRPr="002C2208">
        <w:tab/>
        <w:t>skazana prawomocnym wyrokiem za przestępstwo umyślne lub przestępstwo umyślne skarbowe lub w stosunku do której orzeczono zakaz zajmowania określonego stanowiska, wykonywania określonego zawodu lub prowadzenia określonej działalności gospodarczej.</w:t>
      </w:r>
    </w:p>
    <w:p w:rsidR="002C2208" w:rsidRPr="002C2208" w:rsidRDefault="002C2208" w:rsidP="000531DB">
      <w:pPr>
        <w:pStyle w:val="USTustnpkodeksu"/>
        <w:keepNext/>
      </w:pPr>
      <w:r w:rsidRPr="002C2208">
        <w:t>5. Zgłoszenie kandydata na arbitra zawiera jego życiorys dokumentujący posiadaną wiedzę i doświadczenie, o których mowa w ust. 3 pkt 1, oraz pisemne oświadczenie o:</w:t>
      </w:r>
    </w:p>
    <w:p w:rsidR="002C2208" w:rsidRPr="002C2208" w:rsidRDefault="002C2208" w:rsidP="002C2208">
      <w:pPr>
        <w:pStyle w:val="PKTpunkt"/>
      </w:pPr>
      <w:r w:rsidRPr="002C2208">
        <w:t>1)</w:t>
      </w:r>
      <w:r w:rsidRPr="002C2208">
        <w:tab/>
        <w:t>wyrażeniu zgody na kandydowanie;</w:t>
      </w:r>
    </w:p>
    <w:p w:rsidR="002C2208" w:rsidRPr="002C2208" w:rsidRDefault="002C2208" w:rsidP="002C2208">
      <w:pPr>
        <w:pStyle w:val="PKTpunkt"/>
      </w:pPr>
      <w:r w:rsidRPr="002C2208">
        <w:lastRenderedPageBreak/>
        <w:t>2)</w:t>
      </w:r>
      <w:r w:rsidRPr="002C2208">
        <w:tab/>
        <w:t>stosunkach prawnych łączących go z podmiotami, o których mowa w ust. 2, w okresie pięciu lat przed złożeniem oświadczenia;</w:t>
      </w:r>
    </w:p>
    <w:p w:rsidR="002C2208" w:rsidRPr="002C2208" w:rsidRDefault="002C2208" w:rsidP="002C2208">
      <w:pPr>
        <w:pStyle w:val="PKTpunkt"/>
      </w:pPr>
      <w:r w:rsidRPr="002C2208">
        <w:t>3)</w:t>
      </w:r>
      <w:r w:rsidRPr="002C2208">
        <w:tab/>
        <w:t>spełnianiu przesłanek określonych w ust. 3 pkt 2 i 3;</w:t>
      </w:r>
    </w:p>
    <w:p w:rsidR="002C2208" w:rsidRPr="002C2208" w:rsidRDefault="002C2208" w:rsidP="002C2208">
      <w:pPr>
        <w:pStyle w:val="PKTpunkt"/>
      </w:pPr>
      <w:r w:rsidRPr="002C2208">
        <w:t>4)</w:t>
      </w:r>
      <w:r w:rsidRPr="002C2208">
        <w:tab/>
        <w:t>braku przesłanek określonych w ust. 4.</w:t>
      </w:r>
    </w:p>
    <w:p w:rsidR="002C2208" w:rsidRPr="002C2208" w:rsidRDefault="002C2208" w:rsidP="002C2208">
      <w:pPr>
        <w:pStyle w:val="USTustnpkodeksu"/>
      </w:pPr>
      <w:r w:rsidRPr="002C2208">
        <w:t>6.</w:t>
      </w:r>
      <w:r w:rsidR="005A5C60">
        <w:t xml:space="preserve"> </w:t>
      </w:r>
      <w:r w:rsidRPr="002C2208">
        <w:t>Jeżeli zgłoszenie nie spełnia wymagań określonych w ust. 5, minister wzywa zgłaszającego do usunięcia braków w wyznaczonym terminie, nie krótszym niż siedem dni od dnia doręczenia wezwania, z pouczeniem, że nieusunięcie tych braków spowoduje pozostawienie zgłoszenia bez rozpoznania.</w:t>
      </w:r>
    </w:p>
    <w:p w:rsidR="002C2208" w:rsidRPr="002C2208" w:rsidRDefault="002C2208" w:rsidP="002C2208">
      <w:pPr>
        <w:pStyle w:val="USTustnpkodeksu"/>
      </w:pPr>
      <w:r w:rsidRPr="002C2208">
        <w:t>7. W przypadku zmiany okoliczności</w:t>
      </w:r>
      <w:r w:rsidR="002E51BB">
        <w:t>, o których mowa w ust. 5 pkt 2–</w:t>
      </w:r>
      <w:r w:rsidRPr="002C2208">
        <w:t>4, arbiter niezwłocznie, nie później jednak niż w terminie 14 dni od dnia ich zaistnienia, aktualizuje złożone poprzednio oświadczenie w tym zakresie.</w:t>
      </w:r>
    </w:p>
    <w:p w:rsidR="002C2208" w:rsidRPr="002C2208" w:rsidRDefault="002C2208" w:rsidP="002C2208">
      <w:pPr>
        <w:pStyle w:val="USTustnpkodeksu"/>
        <w:rPr>
          <w:rStyle w:val="Ppogrubienie"/>
        </w:rPr>
      </w:pPr>
      <w:r w:rsidRPr="002C2208">
        <w:t>8. Oświadczenia</w:t>
      </w:r>
      <w:r w:rsidR="002E51BB">
        <w:t>, o których mowa w ust. 5 pkt 2–</w:t>
      </w:r>
      <w:r w:rsidRPr="002C2208">
        <w:t xml:space="preserve">4 i 7, składa się pod rygorem odpowiedzialności karnej za składanie fałszywych oświadczeń na podstawie art. 233 § 6 ustawy z dnia 6 czerwca 1997 r. </w:t>
      </w:r>
      <w:r w:rsidR="002E51BB">
        <w:t>–</w:t>
      </w:r>
      <w:r w:rsidRPr="002C2208">
        <w:t xml:space="preserve"> Kodeks karny. Składający oświadczenia jest obowiązany do zawarcia w nich klauzuli następującej treści: </w:t>
      </w:r>
      <w:r>
        <w:t>„</w:t>
      </w:r>
      <w:r w:rsidRPr="002C2208">
        <w:t>Jestem świadomy odpowiedzialności karnej za złożenie fałszywego oświadczenia.</w:t>
      </w:r>
      <w:r>
        <w:t>”</w:t>
      </w:r>
      <w:r w:rsidRPr="002C2208">
        <w:t>. Klauzula ta zastępuje pouczenie o odpowiedzialności karnej za składanie fałszywych oświadczeń.</w:t>
      </w:r>
    </w:p>
    <w:p w:rsidR="002C2208" w:rsidRPr="002C2208" w:rsidRDefault="002C2208" w:rsidP="002C2208">
      <w:pPr>
        <w:pStyle w:val="ARTartustawynprozporzdzenia"/>
      </w:pPr>
      <w:r w:rsidRPr="00361A85">
        <w:rPr>
          <w:rStyle w:val="Ppogrubienie"/>
        </w:rPr>
        <w:t>Art.</w:t>
      </w:r>
      <w:r w:rsidR="005A5C60" w:rsidRPr="00361A85">
        <w:rPr>
          <w:rStyle w:val="Ppogrubienie"/>
        </w:rPr>
        <w:t> </w:t>
      </w:r>
      <w:r w:rsidRPr="00361A85">
        <w:rPr>
          <w:rStyle w:val="Ppogrubienie"/>
        </w:rPr>
        <w:t>64.</w:t>
      </w:r>
      <w:r w:rsidRPr="002C2208">
        <w:t xml:space="preserve"> 1. Minister powołuje do Komisji dziesięciu arbitrów spośród kandydatów przedstawionych przez podmioty, o których mowa w art. 63 ust. 2 pkt 1 i 2, oraz dziesięciu arbitrów przedstawionych przez podmioty, o których mowa w art. 63 ust. 2 pkt 3 i 4.</w:t>
      </w:r>
    </w:p>
    <w:p w:rsidR="002C2208" w:rsidRPr="002C2208" w:rsidRDefault="002C2208" w:rsidP="002C2208">
      <w:pPr>
        <w:pStyle w:val="USTustnpkodeksu"/>
      </w:pPr>
      <w:r w:rsidRPr="002C2208">
        <w:t>2. Minister w przypadku przedstawienia jako kandydata na arbitra osoby, która już pełniła funkcję arbitra Komisji, bierze również pod uwagę dotychczasowe wypełnienie przez nią tej funkcji.</w:t>
      </w:r>
    </w:p>
    <w:p w:rsidR="002C2208" w:rsidRPr="002C2208" w:rsidRDefault="002C2208" w:rsidP="002C2208">
      <w:pPr>
        <w:pStyle w:val="USTustnpkodeksu"/>
      </w:pPr>
      <w:r w:rsidRPr="002C2208">
        <w:t>3. Jeżeli liczba kandydatów zgłoszonych na podstawie art. 63 ust. 2, spełniających war</w:t>
      </w:r>
      <w:r w:rsidR="00ED556D">
        <w:t>unki określone w art. 63 ust. 3–</w:t>
      </w:r>
      <w:r w:rsidRPr="002C2208">
        <w:t xml:space="preserve">5, jest niewystarczająca </w:t>
      </w:r>
      <w:r w:rsidR="002E51BB">
        <w:t>do powołania arbitrów zgodnie z </w:t>
      </w:r>
      <w:r w:rsidRPr="002C2208">
        <w:t>ust. 1, minister powołuje do Komisji inne osoby spełniające te warunki.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65.</w:t>
      </w:r>
      <w:r w:rsidRPr="002C2208">
        <w:t xml:space="preserve"> 1.</w:t>
      </w:r>
      <w:r w:rsidR="005A5C60">
        <w:t xml:space="preserve"> </w:t>
      </w:r>
      <w:r w:rsidRPr="002C2208">
        <w:t>Arbiter Komisji w wykonywaniu swojej funkcji jest niezależny.</w:t>
      </w:r>
    </w:p>
    <w:p w:rsidR="002C2208" w:rsidRPr="002C2208" w:rsidRDefault="002C2208" w:rsidP="002C2208">
      <w:pPr>
        <w:pStyle w:val="USTustnpkodeksu"/>
      </w:pPr>
      <w:r w:rsidRPr="002C2208">
        <w:t>2.</w:t>
      </w:r>
      <w:r w:rsidR="005A5C60">
        <w:t xml:space="preserve"> </w:t>
      </w:r>
      <w:r w:rsidRPr="002C2208">
        <w:t>Arbiter Komisji nie może bez ważnych przyczyn odmówić udziału w pracach zespołu orzekającego Komisji.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66.</w:t>
      </w:r>
      <w:r w:rsidRPr="002C2208">
        <w:t xml:space="preserve"> 1.</w:t>
      </w:r>
      <w:r w:rsidR="005A5C60">
        <w:t xml:space="preserve"> </w:t>
      </w:r>
      <w:r w:rsidRPr="002C2208">
        <w:t>Przed upływem terminu, o którym mowa w art. 62 ust. 2, mandat arbitra Komisji wygasa w przypadku jego śmierci albo odwołania.</w:t>
      </w:r>
    </w:p>
    <w:p w:rsidR="002C2208" w:rsidRPr="002C2208" w:rsidRDefault="002C2208" w:rsidP="000531DB">
      <w:pPr>
        <w:pStyle w:val="USTustnpkodeksu"/>
        <w:keepNext/>
      </w:pPr>
      <w:r w:rsidRPr="002C2208">
        <w:lastRenderedPageBreak/>
        <w:t>2.</w:t>
      </w:r>
      <w:r w:rsidR="005A5C60">
        <w:t xml:space="preserve"> </w:t>
      </w:r>
      <w:r w:rsidRPr="002C2208">
        <w:t>Arbitra Komisji odwołuje minister w przypadku:</w:t>
      </w:r>
    </w:p>
    <w:p w:rsidR="002C2208" w:rsidRPr="002C2208" w:rsidRDefault="002C2208" w:rsidP="002C2208">
      <w:pPr>
        <w:pStyle w:val="PKTpunkt"/>
      </w:pPr>
      <w:r w:rsidRPr="002C2208">
        <w:t>1)</w:t>
      </w:r>
      <w:r w:rsidRPr="002C2208">
        <w:tab/>
        <w:t>zrzeczenia się pełnienia funkcji arbitra Komisji;</w:t>
      </w:r>
    </w:p>
    <w:p w:rsidR="002C2208" w:rsidRPr="002C2208" w:rsidRDefault="002C2208" w:rsidP="002C2208">
      <w:pPr>
        <w:pStyle w:val="PKTpunkt"/>
      </w:pPr>
      <w:r w:rsidRPr="002C2208">
        <w:t>2)</w:t>
      </w:r>
      <w:r w:rsidRPr="002C2208">
        <w:tab/>
        <w:t>uchylania się od pełnienia funkcji arbitra Komisji;</w:t>
      </w:r>
    </w:p>
    <w:p w:rsidR="002C2208" w:rsidRPr="002C2208" w:rsidRDefault="002C2208" w:rsidP="002C2208">
      <w:pPr>
        <w:pStyle w:val="PKTpunkt"/>
      </w:pPr>
      <w:r w:rsidRPr="002C2208">
        <w:t>3)</w:t>
      </w:r>
      <w:r w:rsidRPr="002C2208">
        <w:tab/>
        <w:t>skazania prawomocnym wyrokiem za przestępstwo umyślne lub przestępstwo umyślne skarbowe lub orzeczenia zakazu zajmowania określonego stanowiska, wykonywania określonego zawodu lub prowadzenia określonej działalności gospodarczej;</w:t>
      </w:r>
    </w:p>
    <w:p w:rsidR="002C2208" w:rsidRPr="002C2208" w:rsidRDefault="002C2208" w:rsidP="002C2208">
      <w:pPr>
        <w:pStyle w:val="PKTpunkt"/>
      </w:pPr>
      <w:r w:rsidRPr="002C2208">
        <w:t>4)</w:t>
      </w:r>
      <w:r w:rsidRPr="002C2208">
        <w:tab/>
        <w:t>choroby uniemożliwiającej pełnienie funkcji arbitra Komisji, trwającej dłużej niż 6</w:t>
      </w:r>
      <w:r w:rsidR="002E51BB">
        <w:t> </w:t>
      </w:r>
      <w:r w:rsidRPr="002C2208">
        <w:t>miesięcy;</w:t>
      </w:r>
    </w:p>
    <w:p w:rsidR="002C2208" w:rsidRPr="002C2208" w:rsidRDefault="002C2208" w:rsidP="002C2208">
      <w:pPr>
        <w:pStyle w:val="PKTpunkt"/>
      </w:pPr>
      <w:r w:rsidRPr="002C2208">
        <w:t>5)</w:t>
      </w:r>
      <w:r w:rsidRPr="002C2208">
        <w:tab/>
        <w:t>niespełniania przesłanek określonych w art. 63 ust. 3 pkt 2 i 3;</w:t>
      </w:r>
    </w:p>
    <w:p w:rsidR="002C2208" w:rsidRPr="002C2208" w:rsidRDefault="002C2208" w:rsidP="002C2208">
      <w:pPr>
        <w:pStyle w:val="PKTpunkt"/>
      </w:pPr>
      <w:r w:rsidRPr="002C2208">
        <w:t>6)</w:t>
      </w:r>
      <w:r w:rsidR="000531DB">
        <w:tab/>
      </w:r>
      <w:r w:rsidRPr="002C2208">
        <w:t>objęcia funkcji w organie podmiotu, o którym mowa w art. 63 ust. 2.</w:t>
      </w:r>
    </w:p>
    <w:p w:rsidR="002C2208" w:rsidRPr="002C2208" w:rsidRDefault="002C2208" w:rsidP="002C2208">
      <w:pPr>
        <w:pStyle w:val="USTustnpkodeksu"/>
      </w:pPr>
      <w:r w:rsidRPr="002C2208">
        <w:t>3.</w:t>
      </w:r>
      <w:r w:rsidR="005A5C60">
        <w:t xml:space="preserve"> </w:t>
      </w:r>
      <w:r w:rsidRPr="002C2208">
        <w:t>W przypadku, o którym mowa w ust. 1, minister powołuje nowego arbitra Komisji, na zasadach określonych w art. 63 i art. 64.</w:t>
      </w:r>
    </w:p>
    <w:p w:rsidR="002C2208" w:rsidRPr="002C2208" w:rsidRDefault="002C2208" w:rsidP="002C2208">
      <w:pPr>
        <w:pStyle w:val="USTustnpkodeksu"/>
      </w:pPr>
      <w:r w:rsidRPr="002C2208">
        <w:t>4.</w:t>
      </w:r>
      <w:r w:rsidR="005A5C60">
        <w:t xml:space="preserve"> </w:t>
      </w:r>
      <w:r w:rsidRPr="002C2208">
        <w:t>W przypadku gdy arbiter Komisji, o którym mowa w ust. 1, był członkiem zespołu orzekającego Komisji, nowy członek zespołu orzekającego jest wyznaczany albo wybierany odpo</w:t>
      </w:r>
      <w:r w:rsidR="00ED556D">
        <w:t>wiednio w trybie art. 72 ust. 2–</w:t>
      </w:r>
      <w:r w:rsidRPr="002C2208">
        <w:t>4. Bieg terminów, o których mowa w art. 72 ust. 2 i 4, rozpoczyna się od momentu powzięcia wiadomości o wystąpieniu okoliczności, o</w:t>
      </w:r>
      <w:r w:rsidR="0073068D">
        <w:t> </w:t>
      </w:r>
      <w:r w:rsidRPr="002C2208">
        <w:t>których mowa w ust. 1.</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67.</w:t>
      </w:r>
      <w:r w:rsidRPr="002C2208">
        <w:t xml:space="preserve"> Minister ogłasza w swoim dzienniku urzędowym oraz w Biuletynie Informacji Publicznej na swojej stronie podmiotowej nazwiska arbitrów wchodzących w skład Komisji oraz informacje o wygaśnięciu mandatu arbitra Komisji i powołaniu nowego arbitra Komisji.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68.</w:t>
      </w:r>
      <w:r w:rsidRPr="002C2208">
        <w:t xml:space="preserve"> 1.</w:t>
      </w:r>
      <w:r w:rsidR="005A5C60">
        <w:t xml:space="preserve"> </w:t>
      </w:r>
      <w:r w:rsidRPr="002C2208">
        <w:t>Pierwsze posiedzenie Komisji odbywa się w terminie 14 dni od dnia jej powołania.</w:t>
      </w:r>
    </w:p>
    <w:p w:rsidR="002C2208" w:rsidRPr="002C2208" w:rsidRDefault="002C2208" w:rsidP="002C2208">
      <w:pPr>
        <w:pStyle w:val="USTustnpkodeksu"/>
      </w:pPr>
      <w:r w:rsidRPr="002C2208">
        <w:t>2.</w:t>
      </w:r>
      <w:r w:rsidR="005A5C60">
        <w:t xml:space="preserve"> </w:t>
      </w:r>
      <w:r w:rsidRPr="002C2208">
        <w:t>Pierwsze posiedzenie Komisji zwołuje i prowadzi minister. Na posiedzeniu tym arbitrzy Komisji dokonują wyboru Przewodniczącego Komisji.</w:t>
      </w:r>
    </w:p>
    <w:p w:rsidR="002C2208" w:rsidRPr="002C2208" w:rsidRDefault="002C2208" w:rsidP="002C2208">
      <w:pPr>
        <w:pStyle w:val="USTustnpkodeksu"/>
      </w:pPr>
      <w:r w:rsidRPr="002C2208">
        <w:t>3.</w:t>
      </w:r>
      <w:r w:rsidR="005A5C60">
        <w:t xml:space="preserve"> </w:t>
      </w:r>
      <w:r w:rsidRPr="002C2208">
        <w:t>Wybór Przewodniczącego Komisji jest doko</w:t>
      </w:r>
      <w:r w:rsidR="002E51BB">
        <w:t>nywany większością 3/4 głosów w </w:t>
      </w:r>
      <w:r w:rsidRPr="002C2208">
        <w:t>obecności co najmniej 16 arbitrów Komisji.</w:t>
      </w:r>
    </w:p>
    <w:p w:rsidR="002C2208" w:rsidRPr="002C2208" w:rsidRDefault="002C2208" w:rsidP="002C2208">
      <w:pPr>
        <w:pStyle w:val="USTustnpkodeksu"/>
      </w:pPr>
      <w:r w:rsidRPr="002C2208">
        <w:t>4.</w:t>
      </w:r>
      <w:r w:rsidR="005A5C60">
        <w:t xml:space="preserve"> </w:t>
      </w:r>
      <w:r w:rsidRPr="002C2208">
        <w:t>W przypadku niedokonania wyboru Przewodniczącego Komisji na pierwszym posiedzeniu Komisji, Przewodniczącego Komisji powołuje minister, w terminie 14 dni od dnia zakończenia posiedzenia Komisji.</w:t>
      </w:r>
    </w:p>
    <w:p w:rsidR="002C2208" w:rsidRPr="002C2208" w:rsidRDefault="002C2208" w:rsidP="002C2208">
      <w:pPr>
        <w:pStyle w:val="USTustnpkodeksu"/>
      </w:pPr>
      <w:r w:rsidRPr="002C2208">
        <w:t>5.</w:t>
      </w:r>
      <w:r w:rsidR="005A5C60">
        <w:t xml:space="preserve"> </w:t>
      </w:r>
      <w:r w:rsidRPr="002C2208">
        <w:t>Wniosek o odwołanie arbitra Komisji z funkcji Przewodniczącego Komisji, ze wskazaniem kandydata na to stanowisko, może złożyć co najmniej dziesięciu arbitrów lub minister.</w:t>
      </w:r>
    </w:p>
    <w:p w:rsidR="002C2208" w:rsidRPr="002C2208" w:rsidRDefault="002C2208" w:rsidP="002C2208">
      <w:pPr>
        <w:pStyle w:val="USTustnpkodeksu"/>
      </w:pPr>
      <w:r w:rsidRPr="002C2208">
        <w:lastRenderedPageBreak/>
        <w:t>6.</w:t>
      </w:r>
      <w:r w:rsidR="005A5C60">
        <w:t xml:space="preserve"> </w:t>
      </w:r>
      <w:r w:rsidRPr="002C2208">
        <w:t>Przewodniczący Komisji, w terminie 14 dni od dnia złożenia wniosku, o którym mowa w ust. 5, zwołuje posiedzenie Komisji, na którym wniosek poddaje się pod głosowanie według zasad określonych w ust. 3.</w:t>
      </w:r>
    </w:p>
    <w:p w:rsidR="002C2208" w:rsidRPr="002C2208" w:rsidRDefault="002C2208" w:rsidP="002C2208">
      <w:pPr>
        <w:pStyle w:val="USTustnpkodeksu"/>
      </w:pPr>
      <w:r w:rsidRPr="002C2208">
        <w:t>7. Minister może odwołać Przewodniczącego Komisji w przypadku uchylania się od pełnienia tej funkcji lub niezdolności uniemożliwiającej jej pe</w:t>
      </w:r>
      <w:r w:rsidR="002E51BB">
        <w:t>łnienie, trwającej dłużej niż 2 </w:t>
      </w:r>
      <w:r w:rsidRPr="002C2208">
        <w:t>miesiące. Do powołania nowego Przewodniczącego Ko</w:t>
      </w:r>
      <w:r w:rsidR="002E51BB">
        <w:t>misji stosuje się ust. 2–</w:t>
      </w:r>
      <w:r w:rsidRPr="002C2208">
        <w:t>4.</w:t>
      </w:r>
    </w:p>
    <w:p w:rsidR="002C2208" w:rsidRPr="002C2208" w:rsidRDefault="002C2208" w:rsidP="000531DB">
      <w:pPr>
        <w:pStyle w:val="USTustnpkodeksu"/>
        <w:keepNext/>
      </w:pPr>
      <w:r w:rsidRPr="002C2208">
        <w:t>8.</w:t>
      </w:r>
      <w:r w:rsidR="005A5C60">
        <w:t xml:space="preserve"> </w:t>
      </w:r>
      <w:r w:rsidRPr="002C2208">
        <w:t>Do zadań Przewodniczącego Komisji należy reprezentowanie Komisji i organizacja jej pracy, w tym:</w:t>
      </w:r>
    </w:p>
    <w:p w:rsidR="002C2208" w:rsidRPr="002C2208" w:rsidRDefault="002C2208" w:rsidP="002C2208">
      <w:pPr>
        <w:pStyle w:val="PKTpunkt"/>
      </w:pPr>
      <w:r w:rsidRPr="002C2208">
        <w:t>1)</w:t>
      </w:r>
      <w:r w:rsidRPr="002C2208">
        <w:tab/>
        <w:t>zwoływanie posiedzeń plenarnych Komisji;</w:t>
      </w:r>
    </w:p>
    <w:p w:rsidR="002C2208" w:rsidRPr="002C2208" w:rsidRDefault="002C2208" w:rsidP="002C2208">
      <w:pPr>
        <w:pStyle w:val="PKTpunkt"/>
      </w:pPr>
      <w:r w:rsidRPr="002C2208">
        <w:t>2)</w:t>
      </w:r>
      <w:r w:rsidRPr="002C2208">
        <w:tab/>
        <w:t>wyznaczanie lub odwoływanie członków zespołów orzekających na zasadach określonych w art. 72 ust. 2 i 4, art. 76 oraz art. 82 ust. 3;</w:t>
      </w:r>
    </w:p>
    <w:p w:rsidR="002C2208" w:rsidRPr="002C2208" w:rsidRDefault="002C2208" w:rsidP="002C2208">
      <w:pPr>
        <w:pStyle w:val="PKTpunkt"/>
      </w:pPr>
      <w:r w:rsidRPr="002C2208">
        <w:t>3)</w:t>
      </w:r>
      <w:r w:rsidRPr="002C2208">
        <w:tab/>
        <w:t>zwoływanie pierwszego posiedzenia zespołu orzekającego;</w:t>
      </w:r>
    </w:p>
    <w:p w:rsidR="002C2208" w:rsidRPr="002C2208" w:rsidRDefault="002C2208" w:rsidP="002C2208">
      <w:pPr>
        <w:pStyle w:val="PKTpunkt"/>
      </w:pPr>
      <w:r w:rsidRPr="002C2208">
        <w:t>4)</w:t>
      </w:r>
      <w:r w:rsidRPr="002C2208">
        <w:tab/>
        <w:t>wykonywanie czynności, o których mowa w art. 64, art.</w:t>
      </w:r>
      <w:r w:rsidR="002E51BB">
        <w:t xml:space="preserve"> 65 i art. 261 ustawy z dnia 14 </w:t>
      </w:r>
      <w:r w:rsidRPr="002C2208">
        <w:t xml:space="preserve">czerwca 1960 r. </w:t>
      </w:r>
      <w:r w:rsidR="002E51BB">
        <w:t>–</w:t>
      </w:r>
      <w:r w:rsidRPr="002C2208">
        <w:t xml:space="preserve"> Kodeks postępowania administracyjnego</w:t>
      </w:r>
      <w:r w:rsidR="00F97515">
        <w:t>,</w:t>
      </w:r>
      <w:r w:rsidRPr="002C2208">
        <w:t xml:space="preserve"> oraz przekazanie sprawy do rozpoznania przez właściwy zespół orzekający Komisji;</w:t>
      </w:r>
    </w:p>
    <w:p w:rsidR="002C2208" w:rsidRPr="002C2208" w:rsidRDefault="002C2208" w:rsidP="002C2208">
      <w:pPr>
        <w:pStyle w:val="PKTpunkt"/>
      </w:pPr>
      <w:r w:rsidRPr="002C2208">
        <w:t>5)</w:t>
      </w:r>
      <w:r w:rsidRPr="002C2208">
        <w:tab/>
        <w:t>przekazywanie ministrowi orzeczeń zespołów orzekających Komisji kończących postępowanie do publikacji w Biuletynie Informacji Publicznej na jego stronie podmiotowej.</w:t>
      </w:r>
    </w:p>
    <w:p w:rsidR="002C2208" w:rsidRPr="002C2208" w:rsidRDefault="002C2208" w:rsidP="002C2208">
      <w:pPr>
        <w:pStyle w:val="USTustnpkodeksu"/>
      </w:pPr>
      <w:r w:rsidRPr="002C2208">
        <w:t>9. Obsługę techniczno-organizacyjną Komisji oraz Przewodniczącego Komisji zapewnia urząd obsługujący ministra.</w:t>
      </w:r>
    </w:p>
    <w:p w:rsidR="002C2208" w:rsidRPr="002C2208" w:rsidRDefault="002C2208" w:rsidP="002C2208">
      <w:pPr>
        <w:pStyle w:val="USTustnpkodeksu"/>
      </w:pPr>
      <w:r w:rsidRPr="002C2208">
        <w:t>10. Przewodniczący Komisji nie może być członkiem zespołów orzekających Komisji.</w:t>
      </w:r>
    </w:p>
    <w:p w:rsidR="002C2208" w:rsidRPr="002C2208" w:rsidRDefault="002C2208" w:rsidP="002C2208">
      <w:pPr>
        <w:pStyle w:val="USTustnpkodeksu"/>
      </w:pPr>
      <w:r w:rsidRPr="002C2208">
        <w:t>11. Przewodniczącemu Komisji przysługuje wynagrodzenie miesięczne w wysokości dwukrotności przeciętnego miesięcznego wynagrodzenia w sektorze przedsiębiorstw, włącznie z wypłatami z zysku, za poprzedni kwartał, ogłaszanego przez Prezesa Głównego Urzędu Statystycznego na podstawie art. 5 pkt 31 ustawy z dnia 27 sierpnia 2004 r. o</w:t>
      </w:r>
      <w:r w:rsidR="002E51BB">
        <w:t> </w:t>
      </w:r>
      <w:r w:rsidRPr="002C2208">
        <w:t>świadczeniach opieki zdrowotnej finansowanych ze środków publicznych (Dz. U. z 2017 r. poz. 1938, 2110, 2217, 2361 i 2434 oraz z 2018 r. poz. 107</w:t>
      </w:r>
      <w:r w:rsidR="00F97515">
        <w:t xml:space="preserve"> i 138</w:t>
      </w:r>
      <w:r w:rsidRPr="002C2208">
        <w:t>),</w:t>
      </w:r>
      <w:r w:rsidR="002E51BB">
        <w:t xml:space="preserve"> wypłacane z budżetu państwa, z </w:t>
      </w:r>
      <w:r w:rsidRPr="002C2208">
        <w:t>części będącej w dyspozycji ministra.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69.</w:t>
      </w:r>
      <w:r w:rsidRPr="002C2208">
        <w:t xml:space="preserve"> 1.</w:t>
      </w:r>
      <w:r w:rsidR="005A5C60">
        <w:t xml:space="preserve"> </w:t>
      </w:r>
      <w:r w:rsidRPr="002C2208">
        <w:t>Posiedzenia zespołów orzekających Komisji odbywają się w obecności co najmniej 2/3 ich składów.</w:t>
      </w:r>
    </w:p>
    <w:p w:rsidR="002C2208" w:rsidRPr="002C2208" w:rsidRDefault="002C2208" w:rsidP="002C2208">
      <w:pPr>
        <w:pStyle w:val="USTustnpkodeksu"/>
      </w:pPr>
      <w:r w:rsidRPr="002C2208">
        <w:t>2.</w:t>
      </w:r>
      <w:r w:rsidR="005A5C60">
        <w:t xml:space="preserve"> </w:t>
      </w:r>
      <w:r w:rsidRPr="002C2208">
        <w:t>Orzeczenia Komisji są wydawane w formie decyzji albo postanowień.</w:t>
      </w:r>
    </w:p>
    <w:p w:rsidR="002C2208" w:rsidRPr="002C2208" w:rsidRDefault="002C2208" w:rsidP="002C2208">
      <w:pPr>
        <w:pStyle w:val="USTustnpkodeksu"/>
      </w:pPr>
      <w:r w:rsidRPr="002C2208">
        <w:t>3.</w:t>
      </w:r>
      <w:r w:rsidR="005A5C60">
        <w:t xml:space="preserve"> </w:t>
      </w:r>
      <w:r w:rsidRPr="002C2208">
        <w:t>Orzeczenia Komisji zapadają większością głosów zespołu orzekającego.</w:t>
      </w:r>
    </w:p>
    <w:p w:rsidR="002C2208" w:rsidRPr="002C2208" w:rsidRDefault="002C2208" w:rsidP="002C2208">
      <w:pPr>
        <w:pStyle w:val="USTustnpkodeksu"/>
      </w:pPr>
      <w:r w:rsidRPr="002C2208">
        <w:lastRenderedPageBreak/>
        <w:t>4. Orzeczenia kończące postępowanie zapadają w obecności całego składu zespołu orzekającego Komisji.</w:t>
      </w:r>
    </w:p>
    <w:p w:rsidR="002C2208" w:rsidRPr="002C2208" w:rsidRDefault="002C2208" w:rsidP="002C2208">
      <w:pPr>
        <w:pStyle w:val="USTustnpkodeksu"/>
      </w:pPr>
      <w:r w:rsidRPr="002C2208">
        <w:t>5.</w:t>
      </w:r>
      <w:r w:rsidR="005A5C60">
        <w:t xml:space="preserve"> </w:t>
      </w:r>
      <w:r w:rsidRPr="002C2208">
        <w:t>Orzeczenia kończące postępowanie doręcza się z urzędu stronom oraz uczestnikom wraz z uzasadnieniem.</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70.</w:t>
      </w:r>
      <w:r w:rsidRPr="002C2208">
        <w:t xml:space="preserve"> 1. Członkom zespołów orzekających Komisji za wydanie orzeczenia kończącego postępowanie przysługuje wynagrodzenie:</w:t>
      </w:r>
    </w:p>
    <w:p w:rsidR="002C2208" w:rsidRPr="002C2208" w:rsidRDefault="002C2208" w:rsidP="002C2208">
      <w:pPr>
        <w:pStyle w:val="PKTpunkt"/>
      </w:pPr>
      <w:r w:rsidRPr="002C2208">
        <w:t>1)</w:t>
      </w:r>
      <w:r w:rsidRPr="002C2208">
        <w:tab/>
        <w:t>w sprawach o zatwierdzanie i zmianę zatwierdzonych tabel wynagrodzeń za korzystanie z utworów lub przedmiotów praw pokrewnych – w wysokości przeciętnego miesięcznego wynagrodzenia, o którym mowa w art. 68 ust. 11;</w:t>
      </w:r>
    </w:p>
    <w:p w:rsidR="002C2208" w:rsidRPr="002C2208" w:rsidRDefault="002C2208" w:rsidP="002C2208">
      <w:pPr>
        <w:pStyle w:val="PKTpunkt"/>
      </w:pPr>
      <w:r w:rsidRPr="002C2208">
        <w:t>2)</w:t>
      </w:r>
      <w:r w:rsidR="000531DB">
        <w:tab/>
      </w:r>
      <w:r w:rsidRPr="002C2208">
        <w:t>w sprawach o uzupełnienie, sprostowanie oraz wyjaśnienie wątpliwości, co do treści orzeczenia Komisji – w wysokości 1/3 przeciętneg</w:t>
      </w:r>
      <w:r w:rsidR="002E51BB">
        <w:t>o miesięcznego wynagrodzenia, o </w:t>
      </w:r>
      <w:r w:rsidRPr="002C2208">
        <w:t>którym mowa w art. 68 ust. 11.</w:t>
      </w:r>
    </w:p>
    <w:p w:rsidR="002C2208" w:rsidRPr="002C2208" w:rsidRDefault="002C2208" w:rsidP="002C2208">
      <w:pPr>
        <w:pStyle w:val="USTustnpkodeksu"/>
      </w:pPr>
      <w:r w:rsidRPr="002C2208">
        <w:t>2.</w:t>
      </w:r>
      <w:r w:rsidR="005A5C60">
        <w:t xml:space="preserve"> </w:t>
      </w:r>
      <w:r w:rsidRPr="002C2208">
        <w:t>Przewodniczącemu zespołu orzekającego przysługuje wynagrodzenie w</w:t>
      </w:r>
      <w:r w:rsidR="00F97515">
        <w:t> </w:t>
      </w:r>
      <w:r w:rsidRPr="002C2208">
        <w:t>wysokości dwukrotności wynagrodzenia należnego członkowi zes</w:t>
      </w:r>
      <w:r w:rsidR="002E51BB">
        <w:t>połu orzekającego w sprawach, o </w:t>
      </w:r>
      <w:r w:rsidRPr="002C2208">
        <w:t>których mowa w ust. 1, wypłacane po sporządzeniu uzasadnienia orzeczenia kończącego postępowanie przed Komisją.</w:t>
      </w:r>
    </w:p>
    <w:p w:rsidR="002C2208" w:rsidRPr="002C2208" w:rsidRDefault="002C2208" w:rsidP="002C2208">
      <w:pPr>
        <w:pStyle w:val="USTustnpkodeksu"/>
      </w:pPr>
      <w:r w:rsidRPr="002C2208">
        <w:t>3. W przypadku umorzenia postępowania wynagrodzenie, o którym mowa w ust. 1 i 2, przysługuje w połowie wysokości.</w:t>
      </w:r>
    </w:p>
    <w:p w:rsidR="002C2208" w:rsidRPr="002C2208" w:rsidRDefault="002C2208" w:rsidP="002C2208">
      <w:pPr>
        <w:pStyle w:val="USTustnpkodeksu"/>
      </w:pPr>
      <w:r w:rsidRPr="002C2208">
        <w:t>4. W przypadkach, o których mowa w art. 66 ust. 4 i art. 72 ust. 6, wynagrodzenie jest wypłacane członkom zespołu orzekającego Komisji proporc</w:t>
      </w:r>
      <w:r w:rsidR="002E51BB">
        <w:t>jonalnie do liczby posiedzeń, w </w:t>
      </w:r>
      <w:r w:rsidRPr="002C2208">
        <w:t>których brali udział.</w:t>
      </w:r>
    </w:p>
    <w:p w:rsidR="002C2208" w:rsidRPr="002C2208" w:rsidRDefault="002C2208" w:rsidP="002C2208">
      <w:pPr>
        <w:pStyle w:val="USTustnpkodeksu"/>
      </w:pPr>
      <w:r w:rsidRPr="002C2208">
        <w:t>5.</w:t>
      </w:r>
      <w:r w:rsidR="005A5C60">
        <w:t xml:space="preserve"> </w:t>
      </w:r>
      <w:r w:rsidRPr="002C2208">
        <w:t>Za udział w postępowaniu mediacyjnym w sprawach, o których mowa w art. 61 ust. 2 pkt 2 i 3, mediatorowi przysługuje wynagrodzenie w wysokości przeciętnego miesięcznego wynagrodzenia, o którym mowa w art. 68 ust. 11, wypłacane po zakończeniu postępowania mediacyjnego.</w:t>
      </w:r>
    </w:p>
    <w:p w:rsidR="002C2208" w:rsidRPr="002C2208" w:rsidRDefault="002C2208" w:rsidP="002C2208">
      <w:pPr>
        <w:pStyle w:val="USTustnpkodeksu"/>
      </w:pPr>
      <w:r w:rsidRPr="002C2208">
        <w:t>6.</w:t>
      </w:r>
      <w:r w:rsidR="005A5C60">
        <w:t xml:space="preserve"> </w:t>
      </w:r>
      <w:r w:rsidRPr="002C2208">
        <w:t>Wynagr</w:t>
      </w:r>
      <w:r w:rsidR="00ED556D">
        <w:t>odzenie, o którym mowa w ust. 1–</w:t>
      </w:r>
      <w:r w:rsidRPr="002C2208">
        <w:t>5, jest</w:t>
      </w:r>
      <w:r w:rsidR="002E51BB">
        <w:t xml:space="preserve"> wypłacane z budżetu państwa, z </w:t>
      </w:r>
      <w:r w:rsidRPr="002C2208">
        <w:t>części będącej w dyspozycji ministra.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71.</w:t>
      </w:r>
      <w:r w:rsidR="005A5C60">
        <w:t xml:space="preserve"> </w:t>
      </w:r>
      <w:r w:rsidRPr="002C2208">
        <w:t>1.</w:t>
      </w:r>
      <w:r w:rsidR="005A5C60">
        <w:t xml:space="preserve"> </w:t>
      </w:r>
      <w:r w:rsidRPr="002C2208">
        <w:t>Wniosek w sprawie należącej do właści</w:t>
      </w:r>
      <w:r w:rsidR="002E51BB">
        <w:t>wości Komisji podlega opłacie w </w:t>
      </w:r>
      <w:r w:rsidRPr="002C2208">
        <w:t>wysokości:</w:t>
      </w:r>
    </w:p>
    <w:p w:rsidR="002C2208" w:rsidRPr="002C2208" w:rsidRDefault="002C2208" w:rsidP="002C2208">
      <w:pPr>
        <w:pStyle w:val="PKTpunkt"/>
      </w:pPr>
      <w:r w:rsidRPr="002C2208">
        <w:t>1)</w:t>
      </w:r>
      <w:r w:rsidRPr="002C2208">
        <w:tab/>
        <w:t>sześciokrotności przeciętnego miesięcznego wynagrodzenia, o którym mowa w art. 68 ust. 11 – w sprawach o zatwierdzanie i zmianę zatwierdzonych tabel wynagrodzeń za korzystanie z utworów lub przedmiotów praw pokrewnych;</w:t>
      </w:r>
    </w:p>
    <w:p w:rsidR="002C2208" w:rsidRPr="002C2208" w:rsidRDefault="002C2208" w:rsidP="002C2208">
      <w:pPr>
        <w:pStyle w:val="PKTpunkt"/>
      </w:pPr>
      <w:r w:rsidRPr="002C2208">
        <w:lastRenderedPageBreak/>
        <w:t>2)</w:t>
      </w:r>
      <w:r w:rsidRPr="002C2208">
        <w:tab/>
        <w:t>przeciętnego miesięcznego wynagrodzenia, o którym mowa w</w:t>
      </w:r>
      <w:r w:rsidR="002E51BB">
        <w:t xml:space="preserve"> art. 68 ust. 11 – w </w:t>
      </w:r>
      <w:r w:rsidRPr="002C2208">
        <w:t>sprawach, o których mowa w art. 61 ust. 2 pkt 2 i 3, oraz w sprawach o wyjaśnienie wątpliwości co do treści orzeczenia Komisji.</w:t>
      </w:r>
    </w:p>
    <w:p w:rsidR="002C2208" w:rsidRPr="002C2208" w:rsidRDefault="002C2208" w:rsidP="002C2208">
      <w:pPr>
        <w:pStyle w:val="USTustnpkodeksu"/>
      </w:pPr>
      <w:r w:rsidRPr="002C2208">
        <w:t>2.</w:t>
      </w:r>
      <w:r w:rsidR="005A5C60">
        <w:t xml:space="preserve"> </w:t>
      </w:r>
      <w:r w:rsidRPr="002C2208">
        <w:t>Opłatę wnosi się wraz z wnioskiem, o którym mowa w ust. 1, na rachunek ministra.</w:t>
      </w:r>
    </w:p>
    <w:p w:rsidR="002C2208" w:rsidRPr="002C2208" w:rsidRDefault="002C2208" w:rsidP="002C2208">
      <w:pPr>
        <w:pStyle w:val="USTustnpkodeksu"/>
      </w:pPr>
      <w:r w:rsidRPr="002C2208">
        <w:t>3.</w:t>
      </w:r>
      <w:r w:rsidR="005A5C60">
        <w:t xml:space="preserve"> </w:t>
      </w:r>
      <w:r w:rsidRPr="002C2208">
        <w:t>Opłaty, o których mowa w ust. 1, stanowią dochód budżetu państwa.</w:t>
      </w:r>
    </w:p>
    <w:p w:rsidR="002C2208" w:rsidRPr="002C2208" w:rsidRDefault="002C2208" w:rsidP="002C2208">
      <w:pPr>
        <w:pStyle w:val="USTustnpkodeksu"/>
      </w:pPr>
      <w:r w:rsidRPr="002C2208">
        <w:t>4.</w:t>
      </w:r>
      <w:r w:rsidR="005A5C60">
        <w:t xml:space="preserve"> </w:t>
      </w:r>
      <w:r w:rsidRPr="002C2208">
        <w:t>Nie pobiera się opłat od wniosków o uzupełnienie lub sprostowanie orzeczenia Komisji.</w:t>
      </w:r>
    </w:p>
    <w:p w:rsidR="002C2208" w:rsidRPr="002C2208" w:rsidRDefault="002C2208" w:rsidP="002C2208">
      <w:pPr>
        <w:pStyle w:val="ROZDZODDZOZNoznaczenierozdziauluboddziau"/>
      </w:pPr>
      <w:r w:rsidRPr="002C2208">
        <w:t>Oddział</w:t>
      </w:r>
      <w:r w:rsidR="005A5C60">
        <w:t xml:space="preserve"> </w:t>
      </w:r>
      <w:r w:rsidRPr="002C2208">
        <w:t>2</w:t>
      </w:r>
    </w:p>
    <w:p w:rsidR="002C2208" w:rsidRPr="002C2208" w:rsidRDefault="002C2208" w:rsidP="000531DB">
      <w:pPr>
        <w:pStyle w:val="ROZDZODDZPRZEDMprzedmiotregulacjirozdziauluboddziau"/>
      </w:pPr>
      <w:r w:rsidRPr="002C2208">
        <w:t>Zatwierdzanie tabel wynagrodzeń za korzystanie z utworów lub przedmiotów praw pokrewnych</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72.</w:t>
      </w:r>
      <w:r w:rsidR="005A5C60">
        <w:t xml:space="preserve"> </w:t>
      </w:r>
      <w:r w:rsidRPr="002C2208">
        <w:t>1. Sprawy o zatwierdzanie tabel wynagrodzeń za korzystanie z utworów lub przedmiotów praw pokrewnych rozpatruje zespół orzekający Komisji w składzie trzyosobowym.</w:t>
      </w:r>
    </w:p>
    <w:p w:rsidR="002C2208" w:rsidRPr="002C2208" w:rsidRDefault="002C2208" w:rsidP="002C2208">
      <w:pPr>
        <w:pStyle w:val="USTustnpkodeksu"/>
      </w:pPr>
      <w:r w:rsidRPr="002C2208">
        <w:t>2.</w:t>
      </w:r>
      <w:r w:rsidR="005A5C60">
        <w:t xml:space="preserve"> </w:t>
      </w:r>
      <w:r w:rsidRPr="002C2208">
        <w:t>W terminie 7 dni od dnia otrzymania wniosku w sprawie, o której mowa w ust. 1, Przewodniczący Komisji wyznacza z listy arbitrów Komisji do zespołu orzekającego Komisji arbitra przedstawionego do Komisji przez podmioty, o któryc</w:t>
      </w:r>
      <w:r w:rsidR="002E51BB">
        <w:t>h mowa w art. 63 ust. 2 pkt 1 i </w:t>
      </w:r>
      <w:r w:rsidRPr="002C2208">
        <w:t>2, oraz arbitra przedstawionego do Komisji przez podmioty, o których mowa w art. 63 ust. 2 pkt 3 i 4.</w:t>
      </w:r>
    </w:p>
    <w:p w:rsidR="002C2208" w:rsidRPr="002C2208" w:rsidRDefault="002C2208" w:rsidP="002C2208">
      <w:pPr>
        <w:pStyle w:val="USTustnpkodeksu"/>
      </w:pPr>
      <w:r w:rsidRPr="002C2208">
        <w:t>3.</w:t>
      </w:r>
      <w:r w:rsidR="005A5C60">
        <w:t xml:space="preserve"> </w:t>
      </w:r>
      <w:r w:rsidRPr="002C2208">
        <w:t>Arbitrzy Komisji, wyznaczeni zgodnie z ust. 2, na posiedzeniu zwołanym przez Przewodniczącego Komisji wybierają przewodniczącego</w:t>
      </w:r>
      <w:r w:rsidR="002E51BB">
        <w:t xml:space="preserve"> zespołu orzekającego Komisji z </w:t>
      </w:r>
      <w:r w:rsidRPr="002C2208">
        <w:t>listy arbitrów Komisji.</w:t>
      </w:r>
    </w:p>
    <w:p w:rsidR="002C2208" w:rsidRPr="002C2208" w:rsidRDefault="002C2208" w:rsidP="002C2208">
      <w:pPr>
        <w:pStyle w:val="USTustnpkodeksu"/>
      </w:pPr>
      <w:r w:rsidRPr="002C2208">
        <w:t>4.</w:t>
      </w:r>
      <w:r w:rsidR="005A5C60">
        <w:t xml:space="preserve"> </w:t>
      </w:r>
      <w:r w:rsidRPr="002C2208">
        <w:t>Jeżeli arbitrzy Komisji nie wybiorą przewodniczącego zespołu orzekającego Komisji, w terminie 14 dni od dnia ich wyznaczenia do zespołu orzekającego, zostanie on wyznaczony przez Przewodniczącego Komisji.</w:t>
      </w:r>
    </w:p>
    <w:p w:rsidR="002C2208" w:rsidRPr="002C2208" w:rsidRDefault="002C2208" w:rsidP="002C2208">
      <w:pPr>
        <w:pStyle w:val="USTustnpkodeksu"/>
      </w:pPr>
      <w:r w:rsidRPr="002C2208">
        <w:t>5. Przy wyznaczaniu przewodniczącego i pozostałych członków zespołu orzekającego Przewodniczący Komisji dokonuje oceny ich bezstronności, biorąc pod uwagę treść oświadczeń, o których mowa w art. 63 ust. 5 pkt 2.</w:t>
      </w:r>
    </w:p>
    <w:p w:rsidR="002C2208" w:rsidRPr="002C2208" w:rsidRDefault="002C2208" w:rsidP="002C2208">
      <w:pPr>
        <w:pStyle w:val="USTustnpkodeksu"/>
      </w:pPr>
      <w:r w:rsidRPr="002C2208">
        <w:t>6. Postępowania w sprawach, o których mowa w ust. 1, wszczęte i niezakończone przed upływem kadencji Komisji są kontynuowane przez zespoły orzekające Komisji nowej ka</w:t>
      </w:r>
      <w:r w:rsidR="00ED556D">
        <w:t>dencji powołane w trybie ust. 2–</w:t>
      </w:r>
      <w:r w:rsidRPr="002C2208">
        <w:t>4. Bieg terminu, o którym mowa w ust. 2, rozpoczyna się od momentu powołania Przewodniczącego Komisji nowej kadencji. Rozstrzygnięcia podjęte przez zespół orzekający Komisji poprzedniej kadencji zachowują ważność.</w:t>
      </w:r>
    </w:p>
    <w:p w:rsidR="002C2208" w:rsidRPr="002C2208" w:rsidRDefault="002C2208" w:rsidP="002C2208">
      <w:pPr>
        <w:pStyle w:val="ARTartustawynprozporzdzenia"/>
      </w:pPr>
      <w:r w:rsidRPr="000531DB">
        <w:rPr>
          <w:rStyle w:val="Ppogrubienie"/>
        </w:rPr>
        <w:lastRenderedPageBreak/>
        <w:t>Art.</w:t>
      </w:r>
      <w:r w:rsidR="005A5C60" w:rsidRPr="000531DB">
        <w:rPr>
          <w:rStyle w:val="Ppogrubienie"/>
        </w:rPr>
        <w:t> </w:t>
      </w:r>
      <w:r w:rsidRPr="000531DB">
        <w:rPr>
          <w:rStyle w:val="Ppogrubienie"/>
        </w:rPr>
        <w:t>73.</w:t>
      </w:r>
      <w:r w:rsidR="005A5C60">
        <w:t xml:space="preserve"> </w:t>
      </w:r>
      <w:r w:rsidRPr="002C2208">
        <w:t>1. Wniosek o zatwierdzenie tabeli wynagrodzeń za korzystanie z utworów lub przedmiotów praw pokrewnych składa organizacja zb</w:t>
      </w:r>
      <w:r w:rsidR="002E51BB">
        <w:t>iorowego zarządzania. Wniosek o </w:t>
      </w:r>
      <w:r w:rsidRPr="002C2208">
        <w:t>zatwierdzenie wspólnej tabeli może złożyć wspólnie kilka organizacji.</w:t>
      </w:r>
    </w:p>
    <w:p w:rsidR="002C2208" w:rsidRPr="002C2208" w:rsidRDefault="002C2208" w:rsidP="002C2208">
      <w:pPr>
        <w:pStyle w:val="USTustnpkodeksu"/>
      </w:pPr>
      <w:r w:rsidRPr="002C2208">
        <w:t>2. W zakresie, w jakim zezwolenie na zbiorowe zarządzanie prawami danej kategorii uprawnionych do danego rodzaju utworów lub przedmiotów praw pokrewnych na danym polu eksploatacji posiada więcej niż jedna organizacja zb</w:t>
      </w:r>
      <w:r w:rsidR="002E51BB">
        <w:t>iorowego zarządzania, wniosek o </w:t>
      </w:r>
      <w:r w:rsidRPr="002C2208">
        <w:t>zatwierdzenie wspólnej tabeli wynagrodzeń może być złożony wyłącznie wspólnie przez te organizacje.</w:t>
      </w:r>
    </w:p>
    <w:p w:rsidR="002C2208" w:rsidRPr="002C2208" w:rsidRDefault="002C2208" w:rsidP="002C2208">
      <w:pPr>
        <w:pStyle w:val="USTustnpkodeksu"/>
      </w:pPr>
      <w:r w:rsidRPr="002C2208">
        <w:t>3. Organizacje zbiorowego zarządzania, których zezwolenia obejmują pola eksploatacji odtwarzanie oraz pobór wynagrodzenia, o którym mowa w art. 70 ust. 2</w:t>
      </w:r>
      <w:r w:rsidRPr="002C2208">
        <w:rPr>
          <w:rStyle w:val="IGindeksgrny"/>
        </w:rPr>
        <w:t>1</w:t>
      </w:r>
      <w:r w:rsidR="002E51BB">
        <w:t xml:space="preserve"> pkt 1 ustawy o </w:t>
      </w:r>
      <w:r w:rsidRPr="002C2208">
        <w:t xml:space="preserve">prawie autorskim i prawach pokrewnych, są obowiązane </w:t>
      </w:r>
      <w:r w:rsidR="002E51BB">
        <w:t>do złożenia wspólnego wniosku o </w:t>
      </w:r>
      <w:r w:rsidRPr="002C2208">
        <w:t>zatwierdzenie wspólnej tabeli wynagrodzeń za korzystanie z utworów lub przedmiotów praw pokrewnych na każdym z tych pól eksploatacji.</w:t>
      </w:r>
    </w:p>
    <w:p w:rsidR="002C2208" w:rsidRPr="002C2208" w:rsidRDefault="002C2208" w:rsidP="002C2208">
      <w:pPr>
        <w:pStyle w:val="USTustnpkodeksu"/>
      </w:pPr>
      <w:r w:rsidRPr="002C2208">
        <w:t>4. W przypadku złożenia wniosku o zatwierdzenie wspólnej tabeli wynagrodzeń za korzystanie z utworów lub przedmiotów praw pokrewnych, wnioskodawcy wnoszą opłatę jak od jednego wniosku, w równych częściach.</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74.</w:t>
      </w:r>
      <w:r w:rsidRPr="002C2208">
        <w:t xml:space="preserve"> 1.</w:t>
      </w:r>
      <w:r w:rsidR="005A5C60">
        <w:t xml:space="preserve"> </w:t>
      </w:r>
      <w:r w:rsidRPr="002C2208">
        <w:t>Wniosek o zatwierdzenie tabeli wynagrodzeń za korzystanie z utworów lub przedmiotów praw pokrewnych zawiera:</w:t>
      </w:r>
    </w:p>
    <w:p w:rsidR="002C2208" w:rsidRPr="002C2208" w:rsidRDefault="002C2208" w:rsidP="002C2208">
      <w:pPr>
        <w:pStyle w:val="PKTpunkt"/>
      </w:pPr>
      <w:r w:rsidRPr="002C2208">
        <w:t>1)</w:t>
      </w:r>
      <w:r w:rsidRPr="002C2208">
        <w:tab/>
        <w:t>pola eksploatacji, których dotyczy tabela wynagrodzeń;</w:t>
      </w:r>
    </w:p>
    <w:p w:rsidR="002C2208" w:rsidRPr="002C2208" w:rsidRDefault="002C2208" w:rsidP="002C2208">
      <w:pPr>
        <w:pStyle w:val="PKTpunkt"/>
      </w:pPr>
      <w:r w:rsidRPr="002C2208">
        <w:t>2)</w:t>
      </w:r>
      <w:r w:rsidRPr="002C2208">
        <w:tab/>
        <w:t>rodzaje utworów lub przedmiotów praw pokrewnych, których dotyczy tabela wynagrodzeń;</w:t>
      </w:r>
    </w:p>
    <w:p w:rsidR="002C2208" w:rsidRPr="002C2208" w:rsidRDefault="002C2208" w:rsidP="002C2208">
      <w:pPr>
        <w:pStyle w:val="PKTpunkt"/>
      </w:pPr>
      <w:r w:rsidRPr="002C2208">
        <w:t>3)</w:t>
      </w:r>
      <w:r w:rsidRPr="002C2208">
        <w:tab/>
        <w:t>kategorie uprawnionych, na rzecz których działa wnioskodawca;</w:t>
      </w:r>
    </w:p>
    <w:p w:rsidR="002C2208" w:rsidRPr="002C2208" w:rsidRDefault="002C2208" w:rsidP="002C2208">
      <w:pPr>
        <w:pStyle w:val="PKTpunkt"/>
      </w:pPr>
      <w:r w:rsidRPr="002C2208">
        <w:t>4)</w:t>
      </w:r>
      <w:r w:rsidRPr="002C2208">
        <w:tab/>
        <w:t>wysokość stawek wynagrodzeń, a w przypadku wniosku o zatwierdzenie wspólnej tabeli wynagrodzeń – wysokość stawek wynagrodzeń przysługujących poszczególnym kategoriom uprawnionych wraz z ich podziałem na poszczególne organizacje;</w:t>
      </w:r>
    </w:p>
    <w:p w:rsidR="002C2208" w:rsidRPr="002C2208" w:rsidRDefault="002C2208" w:rsidP="002C2208">
      <w:pPr>
        <w:pStyle w:val="PKTpunkt"/>
      </w:pPr>
      <w:r w:rsidRPr="002C2208">
        <w:t>5)</w:t>
      </w:r>
      <w:r w:rsidRPr="002C2208">
        <w:tab/>
        <w:t>uzasadnienie wysokości poszczególnych stawek, ze wskazaniem sposobu ich obliczenia.</w:t>
      </w:r>
    </w:p>
    <w:p w:rsidR="002C2208" w:rsidRPr="002C2208" w:rsidRDefault="002C2208" w:rsidP="002C2208">
      <w:pPr>
        <w:pStyle w:val="USTustnpkodeksu"/>
      </w:pPr>
      <w:r w:rsidRPr="002C2208">
        <w:t>2.</w:t>
      </w:r>
      <w:r w:rsidR="005A5C60">
        <w:t xml:space="preserve"> </w:t>
      </w:r>
      <w:r w:rsidRPr="002C2208">
        <w:t>Organizacja zbiorowego zarządzania we wniosku o zatwierdzenie tabeli wynagrodzeń za korzystanie z utworów lub przedmiotów praw pokrewnych przedstawia niższe stawki wynagrodzeń obowiązujące podmioty prowadzące działalność</w:t>
      </w:r>
      <w:r w:rsidR="002E51BB">
        <w:t xml:space="preserve"> kulturalną, o której mowa </w:t>
      </w:r>
      <w:r w:rsidR="00F97515">
        <w:t>w </w:t>
      </w:r>
      <w:r w:rsidR="002E51BB">
        <w:t>art. </w:t>
      </w:r>
      <w:r w:rsidRPr="002C2208">
        <w:t>1 ust. 1 ustawy z dnia 25 października 1991 r. o organizowaniu i prowadzeniu działalności kulturalnej, korzystające z utworów i przedmiotów praw pokrewnych w zakresie prowadzonej przez nie działalności statutowej, jeżeli to korzystanie nie łączy się z osiąganiem bezpośrednich lub pośrednich korzyści majątkowych.</w:t>
      </w:r>
    </w:p>
    <w:p w:rsidR="002C2208" w:rsidRPr="002C2208" w:rsidRDefault="002C2208" w:rsidP="002C2208">
      <w:pPr>
        <w:pStyle w:val="ARTartustawynprozporzdzenia"/>
      </w:pPr>
      <w:r w:rsidRPr="000531DB">
        <w:rPr>
          <w:rStyle w:val="Ppogrubienie"/>
        </w:rPr>
        <w:lastRenderedPageBreak/>
        <w:t>Art.</w:t>
      </w:r>
      <w:r w:rsidR="005A5C60" w:rsidRPr="000531DB">
        <w:rPr>
          <w:rStyle w:val="Ppogrubienie"/>
        </w:rPr>
        <w:t> </w:t>
      </w:r>
      <w:r w:rsidRPr="000531DB">
        <w:rPr>
          <w:rStyle w:val="Ppogrubienie"/>
        </w:rPr>
        <w:t>75.</w:t>
      </w:r>
      <w:r w:rsidR="005A5C60">
        <w:t xml:space="preserve"> </w:t>
      </w:r>
      <w:r w:rsidRPr="002C2208">
        <w:t>1. W postępowaniu o zatwierdzenie tabe</w:t>
      </w:r>
      <w:r w:rsidR="002E51BB">
        <w:t>li wynagrodzeń za korzystanie z </w:t>
      </w:r>
      <w:r w:rsidRPr="002C2208">
        <w:t>utworów lub przedmiotów praw pokrewnych stroną jest wnioskodawca.</w:t>
      </w:r>
    </w:p>
    <w:p w:rsidR="002C2208" w:rsidRPr="002C2208" w:rsidRDefault="002C2208" w:rsidP="000531DB">
      <w:pPr>
        <w:pStyle w:val="USTustnpkodeksu"/>
        <w:keepNext/>
      </w:pPr>
      <w:r w:rsidRPr="002C2208">
        <w:t>2. Organizacją społeczną uczestniczącą w postępowaniu o zatwierdzenie tabeli wynagrodzeń za korzystanie z utworów lub przedmiotów praw pokrewnych na prawach strony jest:</w:t>
      </w:r>
    </w:p>
    <w:p w:rsidR="002C2208" w:rsidRPr="002C2208" w:rsidRDefault="002C2208" w:rsidP="002C2208">
      <w:pPr>
        <w:pStyle w:val="PKTpunkt"/>
      </w:pPr>
      <w:r w:rsidRPr="002C2208">
        <w:t>1)</w:t>
      </w:r>
      <w:r w:rsidRPr="002C2208">
        <w:tab/>
        <w:t>organizacja zbiorowego zarządzania posiadająca zezwolenie na polach eksploatacji, których dotyczy wniosek o zatwierdzenie tabeli wynagrodzeń,</w:t>
      </w:r>
    </w:p>
    <w:p w:rsidR="002C2208" w:rsidRPr="002C2208" w:rsidRDefault="002C2208" w:rsidP="000531DB">
      <w:pPr>
        <w:pStyle w:val="PKTpunkt"/>
        <w:keepNext/>
      </w:pPr>
      <w:r w:rsidRPr="002C2208">
        <w:t>2)</w:t>
      </w:r>
      <w:r w:rsidRPr="002C2208">
        <w:tab/>
        <w:t>organizacja społeczna zrzeszająca podmioty korzystające z utworów lub przedmiotów praw pokrewnych na polach eksploatacji, których dotyczy wniosek o zatwierdzenie tabeli wynagrodzeń</w:t>
      </w:r>
    </w:p>
    <w:p w:rsidR="002C2208" w:rsidRPr="002C2208" w:rsidRDefault="002E51BB" w:rsidP="002C2208">
      <w:pPr>
        <w:pStyle w:val="CZWSPPKTczwsplnapunktw"/>
      </w:pPr>
      <w:r>
        <w:t>–</w:t>
      </w:r>
      <w:r w:rsidR="002C2208" w:rsidRPr="002C2208">
        <w:t xml:space="preserve"> jeżeli w terminie wyznaczonym przez przewodniczącego zespołu orzekającego Komisji, zgodnie z ust. 3, złoży wniosek o udział w tym postępowaniu.</w:t>
      </w:r>
    </w:p>
    <w:p w:rsidR="002C2208" w:rsidRPr="002C2208" w:rsidRDefault="002C2208" w:rsidP="002C2208">
      <w:pPr>
        <w:pStyle w:val="USTustnpkodeksu"/>
      </w:pPr>
      <w:r w:rsidRPr="002C2208">
        <w:t>3.</w:t>
      </w:r>
      <w:r w:rsidR="005A5C60">
        <w:t xml:space="preserve"> </w:t>
      </w:r>
      <w:r w:rsidRPr="002C2208">
        <w:t>Przewodniczący zespołu orzekającego Komisji, w terminie 14 dni od dnia jego wyboru albo wyznaczenia, zamieszcza w co najmniej dwóch druk</w:t>
      </w:r>
      <w:r w:rsidR="002E51BB">
        <w:t>owanych dziennikach o </w:t>
      </w:r>
      <w:r w:rsidRPr="002C2208">
        <w:t>zasięgu ogólnopolskim oraz w Biuletynie Informacji Publicznej na stronie podmiotowej ministra ogłoszenie o wszczęciu postępowania w sprawie o zatwierdzenie tabeli wynagrodzeń za korzystanie z utworów lub przedmiotów praw pokrewnych i informuje zainteresowane organizacje społeczne, o których mowa w ust. 2, o możliwości występowania z żądaniem dopuszczenia do udziału w postępowaniu, wyznaczając termin nie krótszy niż 14 dni i nie dłuższy niż 30 dni od dnia opublikowania ogłoszenia.</w:t>
      </w:r>
    </w:p>
    <w:p w:rsidR="002C2208" w:rsidRPr="002C2208" w:rsidRDefault="002C2208" w:rsidP="002C2208">
      <w:pPr>
        <w:pStyle w:val="USTustnpkodeksu"/>
      </w:pPr>
      <w:r w:rsidRPr="002C2208">
        <w:t>4. Na postanowienie o odmowie dopuszczenia do udz</w:t>
      </w:r>
      <w:r w:rsidR="002E51BB">
        <w:t>iału w postępowaniu w sprawie o </w:t>
      </w:r>
      <w:r w:rsidRPr="002C2208">
        <w:t>zatwierdzenie tabeli wynagrodzeń za korzystanie z utworów lub przedmiotów praw pokrewnych przysługuje zażalenie do ministra.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76.</w:t>
      </w:r>
      <w:r w:rsidRPr="002C2208">
        <w:t xml:space="preserve"> Minister, uznając za uzasadnione ponaglenie, o którym mowa w art. 37 ustawy z dnia 14 czerwca 1960</w:t>
      </w:r>
      <w:r w:rsidR="005A5C60">
        <w:t xml:space="preserve"> </w:t>
      </w:r>
      <w:r w:rsidRPr="002C2208">
        <w:t xml:space="preserve">r. </w:t>
      </w:r>
      <w:r w:rsidR="002E51BB">
        <w:t>–</w:t>
      </w:r>
      <w:r w:rsidRPr="002C2208">
        <w:t xml:space="preserve"> Kodeks postępowania administracyjnego, zobowiązuje</w:t>
      </w:r>
      <w:r w:rsidR="0059785F">
        <w:t> </w:t>
      </w:r>
      <w:r w:rsidRPr="002C2208">
        <w:t>Przewodniczącego Komisji do odwołania członków zespołu orzekającego i</w:t>
      </w:r>
      <w:r w:rsidR="00F97515">
        <w:t> </w:t>
      </w:r>
      <w:r w:rsidR="0059785F">
        <w:t>powołania w </w:t>
      </w:r>
      <w:r w:rsidRPr="002C2208">
        <w:t>ich</w:t>
      </w:r>
      <w:r w:rsidR="0059785F">
        <w:t> </w:t>
      </w:r>
      <w:r w:rsidRPr="002C2208">
        <w:t>miejsce nowego zespołu orzek</w:t>
      </w:r>
      <w:r w:rsidR="002E51BB">
        <w:t>ającego. Przepis art. 72 ust. 2–</w:t>
      </w:r>
      <w:r w:rsidRPr="002C2208">
        <w:t>5 stosuje się odpowiednio.</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77.</w:t>
      </w:r>
      <w:r w:rsidRPr="002C2208">
        <w:t xml:space="preserve"> 1. Zespół orzekający Komisji w drodze decyzji administracyjnej:</w:t>
      </w:r>
    </w:p>
    <w:p w:rsidR="002C2208" w:rsidRPr="002C2208" w:rsidRDefault="002C2208" w:rsidP="002C2208">
      <w:pPr>
        <w:pStyle w:val="PKTpunkt"/>
      </w:pPr>
      <w:r w:rsidRPr="002C2208">
        <w:t>1)</w:t>
      </w:r>
      <w:r w:rsidRPr="002C2208">
        <w:tab/>
        <w:t>zatwierdza w całości albo w części tabelę wynagrodzeń za korzystanie z utworów lub przedmiotów praw pokrewnych;</w:t>
      </w:r>
    </w:p>
    <w:p w:rsidR="002C2208" w:rsidRPr="002C2208" w:rsidRDefault="002C2208" w:rsidP="002C2208">
      <w:pPr>
        <w:pStyle w:val="PKTpunkt"/>
      </w:pPr>
      <w:r w:rsidRPr="002C2208">
        <w:lastRenderedPageBreak/>
        <w:t>2)</w:t>
      </w:r>
      <w:r w:rsidRPr="002C2208">
        <w:tab/>
        <w:t>odmawia zatwierdzenia w całości albo w części tabe</w:t>
      </w:r>
      <w:r w:rsidR="002E51BB">
        <w:t>li wynagrodzeń za korzystanie z </w:t>
      </w:r>
      <w:r w:rsidRPr="002C2208">
        <w:t>utworów lub przedmiotów praw pokrewnych;</w:t>
      </w:r>
    </w:p>
    <w:p w:rsidR="002C2208" w:rsidRPr="002C2208" w:rsidRDefault="002C2208" w:rsidP="002C2208">
      <w:pPr>
        <w:pStyle w:val="PKTpunkt"/>
      </w:pPr>
      <w:r w:rsidRPr="002C2208">
        <w:t>3)</w:t>
      </w:r>
      <w:r w:rsidRPr="002C2208">
        <w:tab/>
        <w:t>zmienia i zatwierdza zmienioną w całości albo w części tabelę wynagrodzeń za korzystanie z utworów lub przedmiotów praw pokrewnych.</w:t>
      </w:r>
    </w:p>
    <w:p w:rsidR="002C2208" w:rsidRPr="002C2208" w:rsidRDefault="002C2208" w:rsidP="000531DB">
      <w:pPr>
        <w:pStyle w:val="USTustnpkodeksu"/>
        <w:keepNext/>
      </w:pPr>
      <w:r w:rsidRPr="002C2208">
        <w:t>2.</w:t>
      </w:r>
      <w:r w:rsidR="005A5C60">
        <w:t xml:space="preserve"> </w:t>
      </w:r>
      <w:r w:rsidRPr="002C2208">
        <w:t>Wydając decyzję</w:t>
      </w:r>
      <w:r w:rsidR="00F97515">
        <w:t>,</w:t>
      </w:r>
      <w:r w:rsidRPr="002C2208">
        <w:t xml:space="preserve"> zespół orzekający Komisji bierze pod uwagę:</w:t>
      </w:r>
    </w:p>
    <w:p w:rsidR="002C2208" w:rsidRPr="002C2208" w:rsidRDefault="002C2208" w:rsidP="002C2208">
      <w:pPr>
        <w:pStyle w:val="PKTpunkt"/>
      </w:pPr>
      <w:r w:rsidRPr="002C2208">
        <w:t>1)</w:t>
      </w:r>
      <w:r w:rsidRPr="002C2208">
        <w:tab/>
        <w:t>kryteria określone w art. 41 ust. 2;</w:t>
      </w:r>
    </w:p>
    <w:p w:rsidR="002C2208" w:rsidRPr="002C2208" w:rsidRDefault="002C2208" w:rsidP="002C2208">
      <w:pPr>
        <w:pStyle w:val="PKTpunkt"/>
      </w:pPr>
      <w:r w:rsidRPr="002C2208">
        <w:t>2)</w:t>
      </w:r>
      <w:r w:rsidRPr="002C2208">
        <w:tab/>
        <w:t>ogólne obciążenie podmiotów korzystających z utworów lub przedmiotów praw pokrewnych na rzecz organizacji zbiorowego zarządzania z tytułu korzystania z praw autorskich i praw pokrewnych na danym polu eksploatacji;</w:t>
      </w:r>
    </w:p>
    <w:p w:rsidR="002C2208" w:rsidRPr="002C2208" w:rsidRDefault="002C2208" w:rsidP="002C2208">
      <w:pPr>
        <w:pStyle w:val="PKTpunkt"/>
      </w:pPr>
      <w:r w:rsidRPr="002C2208">
        <w:t>3)</w:t>
      </w:r>
      <w:r w:rsidRPr="002C2208">
        <w:tab/>
        <w:t>uzasadniony interes społeczny.</w:t>
      </w:r>
    </w:p>
    <w:p w:rsidR="002C2208" w:rsidRPr="002C2208" w:rsidRDefault="002C2208" w:rsidP="002C2208">
      <w:pPr>
        <w:pStyle w:val="USTustnpkodeksu"/>
      </w:pPr>
      <w:r w:rsidRPr="002C2208">
        <w:t>3.</w:t>
      </w:r>
      <w:r w:rsidR="005A5C60">
        <w:t xml:space="preserve"> </w:t>
      </w:r>
      <w:r w:rsidRPr="002C2208">
        <w:t>Zatwierdzona tabela wynagrodzeń za korzystanie z utworów lub przedmiotów praw pokrewnych zawiera stawki wynagrodzeń określone kwotowo albo procentowo.</w:t>
      </w:r>
    </w:p>
    <w:p w:rsidR="002C2208" w:rsidRPr="002C2208" w:rsidRDefault="002C2208" w:rsidP="002C2208">
      <w:pPr>
        <w:pStyle w:val="USTustnpkodeksu"/>
      </w:pPr>
      <w:r w:rsidRPr="002C2208">
        <w:t>4. Przewodniczący Komisji przekazuje ministrowi decyzję ostateczną zatwierdzającą tabelę wynagrodzeń za korzystanie z utworów lub przedmiotów praw pokrewnych, a minister ogłasza ją w Biuletynie Informacji Publicznej na swojej stronie podmiotowej.</w:t>
      </w:r>
    </w:p>
    <w:p w:rsidR="002C2208" w:rsidRPr="002C2208" w:rsidRDefault="002C2208" w:rsidP="002C2208">
      <w:pPr>
        <w:pStyle w:val="USTustnpkodeksu"/>
      </w:pPr>
      <w:r w:rsidRPr="002C2208">
        <w:t>5. Minister do dnia 15 marca każdego roku dokonuje waloryzacji określonych kwotowo stawek wynagrodzeń za korzystanie z utworów lub przedmiotów praw pokrewnych w oparciu o średnioroczny wskaźnik cen towarów i usług konsumpcyjnych ogłaszany przez Prezesa Głównego Urzędu Statystycznego za ostatni rok, zaokrąglając w górę do 1 gr, i publikuje tabelę wynagrodzeń za korzystanie z utworów lub przedmiotów praw pokrewnych uwzględniającą tak zwaloryzowane stawki wynagrodzeń w Biuletynie Informacji Publicznej na swojej stronie podmiotowej.</w:t>
      </w:r>
    </w:p>
    <w:p w:rsidR="002C2208" w:rsidRPr="002C2208" w:rsidRDefault="002C2208" w:rsidP="002C2208">
      <w:pPr>
        <w:pStyle w:val="USTustnpkodeksu"/>
      </w:pPr>
      <w:r w:rsidRPr="002C2208">
        <w:t>6. Zwaloryzowane stawki, o których mowa w ust. 5, stosuje się od dnia 1 kwietnia danego roku.</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78.</w:t>
      </w:r>
      <w:r w:rsidRPr="002C2208">
        <w:t xml:space="preserve"> 1. Stawki określone w zatwierdzonych tabela</w:t>
      </w:r>
      <w:r w:rsidR="002E51BB">
        <w:t>ch wynagrodzeń za korzystanie z </w:t>
      </w:r>
      <w:r w:rsidRPr="002C2208">
        <w:t>utworów lub przedmiotów praw pokrewnych stosuje się w umowach, których stroną jest organizacja zbiorowego zarządzania posiadająca takie zatwierdzone tabele.</w:t>
      </w:r>
    </w:p>
    <w:p w:rsidR="002C2208" w:rsidRPr="002C2208" w:rsidRDefault="002C2208" w:rsidP="002C2208">
      <w:pPr>
        <w:pStyle w:val="USTustnpkodeksu"/>
      </w:pPr>
      <w:r w:rsidRPr="002C2208">
        <w:t>2. W umowach, o których mowa w ust. 1, postanowienia umowne określające wynagrodzenie inne niż wynikałoby to z zatwierdzonych ta</w:t>
      </w:r>
      <w:r w:rsidR="002E51BB">
        <w:t>bel wynagrodzeń są nieważne, a </w:t>
      </w:r>
      <w:r w:rsidRPr="002C2208">
        <w:t>ich miejsce zajmują odpowiednie postanowienia tych tabel.</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79.</w:t>
      </w:r>
      <w:r w:rsidRPr="002C2208">
        <w:t xml:space="preserve"> 1. Od decyzji Komisji w przedmiocie zatwierdzenia tabeli wynagrodzeń za korzystanie z utworów lub przedmiotów praw pokrewnych służy odwołanie do ministra.</w:t>
      </w:r>
    </w:p>
    <w:p w:rsidR="002C2208" w:rsidRPr="002C2208" w:rsidRDefault="002C2208" w:rsidP="002C2208">
      <w:pPr>
        <w:pStyle w:val="USTustnpkodeksu"/>
      </w:pPr>
      <w:r w:rsidRPr="002C2208">
        <w:lastRenderedPageBreak/>
        <w:t>2. Przewodniczący Komisji niezwłocznie zamieszcza informację o złożeniu odwołania, o którym mowa w ust. 1, w Biuletynie Informacji Publicznej na stronie podmiotowej ministra.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80.</w:t>
      </w:r>
      <w:r w:rsidRPr="002C2208">
        <w:t xml:space="preserve"> 1. Minister w wyniku rozpoznania odwołania, o którym mowa w art. 79 ust. 1, wydaje decyzję, w której:</w:t>
      </w:r>
    </w:p>
    <w:p w:rsidR="002C2208" w:rsidRPr="002C2208" w:rsidRDefault="002C2208" w:rsidP="002C2208">
      <w:pPr>
        <w:pStyle w:val="PKTpunkt"/>
      </w:pPr>
      <w:r w:rsidRPr="002C2208">
        <w:t>1)</w:t>
      </w:r>
      <w:r w:rsidRPr="002C2208">
        <w:tab/>
        <w:t>utrzymuje w mocy zaskarżoną decyzję albo</w:t>
      </w:r>
    </w:p>
    <w:p w:rsidR="002C2208" w:rsidRPr="002C2208" w:rsidRDefault="002C2208" w:rsidP="002C2208">
      <w:pPr>
        <w:pStyle w:val="PKTpunkt"/>
      </w:pPr>
      <w:r w:rsidRPr="002C2208">
        <w:t>2)</w:t>
      </w:r>
      <w:r w:rsidRPr="002C2208">
        <w:tab/>
        <w:t>uchyla zaskarżoną decyzję w całości albo w części i w tym zakresie zatwierdza lub odmawia zatwierdzenia tabeli wynagrodzeń za korzystanie z utworów lub przedmiotów praw pokrewnych bądź</w:t>
      </w:r>
      <w:r w:rsidR="00F97515">
        <w:t>,</w:t>
      </w:r>
      <w:r w:rsidRPr="002C2208">
        <w:t xml:space="preserve"> uchylając tę decyzję</w:t>
      </w:r>
      <w:r w:rsidR="00F97515">
        <w:t>,</w:t>
      </w:r>
      <w:r w:rsidRPr="002C2208">
        <w:t xml:space="preserve"> umarza postępowanie pierwszej instancji, albo</w:t>
      </w:r>
    </w:p>
    <w:p w:rsidR="002C2208" w:rsidRPr="002C2208" w:rsidRDefault="002C2208" w:rsidP="002C2208">
      <w:pPr>
        <w:pStyle w:val="PKTpunkt"/>
      </w:pPr>
      <w:r w:rsidRPr="002C2208">
        <w:t>3)</w:t>
      </w:r>
      <w:r w:rsidRPr="002C2208">
        <w:tab/>
        <w:t>umarza postępowanie odwoławcze.</w:t>
      </w:r>
    </w:p>
    <w:p w:rsidR="002C2208" w:rsidRPr="002C2208" w:rsidRDefault="002C2208" w:rsidP="002C2208">
      <w:pPr>
        <w:pStyle w:val="USTustnpkodeksu"/>
      </w:pPr>
      <w:r w:rsidRPr="002C2208">
        <w:t>2. Minister może uchylić zaskarżoną decyzję w całości i przekazać sprawę do ponownego rozpatrzenia przez Komisję, gdy decyzja ta została wydana z naruszeniem przepisów postępowania, a konieczny do wyjaśnienia zakres sprawy ma istotny wpływ na jej rozstrzygnięcie. Przekazując sprawę, minister wskazuje okoliczności, jakie należy wziąć pod uwagę przy ponownym rozpatrzeniu sprawy.</w:t>
      </w:r>
    </w:p>
    <w:p w:rsidR="002C2208" w:rsidRPr="002C2208" w:rsidRDefault="002C2208" w:rsidP="002C2208">
      <w:pPr>
        <w:pStyle w:val="USTustnpkodeksu"/>
      </w:pPr>
      <w:r w:rsidRPr="002C2208">
        <w:t>3. Ponownego rozpatrzenia sprawy dokonuje zespół orzekający w innym składzie.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81.</w:t>
      </w:r>
      <w:r w:rsidRPr="002C2208">
        <w:t xml:space="preserve"> 1. W przypadku istotnej zmiany okoliczności </w:t>
      </w:r>
      <w:r w:rsidR="002E51BB">
        <w:t>stanowiących podstawę decyzji w </w:t>
      </w:r>
      <w:r w:rsidRPr="002C2208">
        <w:t>sprawie zatwierdzenia tabeli wynagrodzeń za korzystanie z utworów lub przedmiotów praw pokrewnych, wnioskodawca w postępowaniu, w którym doszło do zatwierdzenia tabeli, składa do Komisji wniosek o jej zmianę. Do wniosku stosuje się art. 74.</w:t>
      </w:r>
    </w:p>
    <w:p w:rsidR="002C2208" w:rsidRPr="002C2208" w:rsidRDefault="002C2208" w:rsidP="002C2208">
      <w:pPr>
        <w:pStyle w:val="USTustnpkodeksu"/>
      </w:pPr>
      <w:r w:rsidRPr="002C2208">
        <w:t>2. Jeżeli udzielenie nowego zezwolenia albo zmiana lub cofnięcie zezwolenia powoduje konieczność dokonania lub modyfikacji podziału stawki wynagrodzeń między poszczególne organizacje zbiorowego zarządzania, Przewodniczący Komisji na wniosek organizacji, która ma w tym interes prawny, wszczyna postępowanie w przedmiocie zmiany tabeli wynagrodzeń za korzystanie z utworów lub przedmiotów praw pokrewnych w koniecznym zakresie.</w:t>
      </w:r>
    </w:p>
    <w:p w:rsidR="002C2208" w:rsidRPr="002C2208" w:rsidRDefault="002C2208" w:rsidP="002C2208">
      <w:pPr>
        <w:pStyle w:val="USTustnpkodeksu"/>
      </w:pPr>
      <w:r w:rsidRPr="002C2208">
        <w:t>3. Do postępowania w sprawie zmiany zatwierdzonej tabeli wynagrodzeń za korzystanie z utworów lub przedmiotów praw pokrewnych stosuje się odpowiednio przepisy dotyczące zatwierdzania tabel wynagrodzeń.</w:t>
      </w:r>
    </w:p>
    <w:p w:rsidR="002C2208" w:rsidRPr="002C2208" w:rsidRDefault="002C2208" w:rsidP="002C2208">
      <w:pPr>
        <w:pStyle w:val="ROZDZODDZOZNoznaczenierozdziauluboddziau"/>
      </w:pPr>
      <w:r w:rsidRPr="002C2208">
        <w:t>Oddział</w:t>
      </w:r>
      <w:r w:rsidR="005A5C60">
        <w:t xml:space="preserve"> </w:t>
      </w:r>
      <w:r w:rsidRPr="002C2208">
        <w:t>3</w:t>
      </w:r>
    </w:p>
    <w:p w:rsidR="002C2208" w:rsidRPr="002C2208" w:rsidRDefault="002C2208" w:rsidP="000531DB">
      <w:pPr>
        <w:pStyle w:val="ROZDZODDZPRZEDMprzedmiotregulacjirozdziauluboddziau"/>
      </w:pPr>
      <w:r w:rsidRPr="002C2208">
        <w:t>Postępowanie mediacyjne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82.</w:t>
      </w:r>
      <w:r w:rsidRPr="002C2208">
        <w:t xml:space="preserve"> 1. Bez uszczerbku dla dopuszczalności drogi sądowej spory dotyczące stosowania zatwierdzonych prawomocnie tabel wynagrodzeń za korzystanie z utworów lub </w:t>
      </w:r>
      <w:r w:rsidRPr="002C2208">
        <w:lastRenderedPageBreak/>
        <w:t>przedmiotów praw pokrewnych oraz spory związane z z</w:t>
      </w:r>
      <w:r w:rsidR="002E51BB">
        <w:t>awarciem lub warunkami umowy, o </w:t>
      </w:r>
      <w:r w:rsidRPr="002C2208">
        <w:t>której mowa w art. 21</w:t>
      </w:r>
      <w:r w:rsidRPr="002C2208">
        <w:rPr>
          <w:rStyle w:val="IGindeksgrny"/>
        </w:rPr>
        <w:t>1</w:t>
      </w:r>
      <w:r w:rsidRPr="002C2208">
        <w:t xml:space="preserve"> ust. 1 ustawy o prawie autorskim i prawach pokrewnych, mogą być rozwiązywane w drodze postępowania mediacyjnego między stronami.</w:t>
      </w:r>
    </w:p>
    <w:p w:rsidR="002C2208" w:rsidRPr="002C2208" w:rsidRDefault="002C2208" w:rsidP="002C2208">
      <w:pPr>
        <w:pStyle w:val="USTustnpkodeksu"/>
      </w:pPr>
      <w:r w:rsidRPr="002C2208">
        <w:t>2.</w:t>
      </w:r>
      <w:r w:rsidR="005A5C60">
        <w:t xml:space="preserve"> </w:t>
      </w:r>
      <w:r w:rsidRPr="002C2208">
        <w:t>Mediację prowadzi się na podstawie umowy o media</w:t>
      </w:r>
      <w:r w:rsidR="002E51BB">
        <w:t>cję albo na podstawie wniosku o </w:t>
      </w:r>
      <w:r w:rsidRPr="002C2208">
        <w:t>mediację, który Przewodniczący Komisji przekazuje niezwłocznie drugiej stronie.</w:t>
      </w:r>
    </w:p>
    <w:p w:rsidR="002C2208" w:rsidRPr="002C2208" w:rsidRDefault="002C2208" w:rsidP="002C2208">
      <w:pPr>
        <w:pStyle w:val="USTustnpkodeksu"/>
      </w:pPr>
      <w:r w:rsidRPr="002C2208">
        <w:t>3. Jeżeli w terminie 14 dni od dnia otrzymania wniosku o mediację druga strona nie zgłosi sprzeciwu, Przewodniczący Komisji wzywa obie strony do wybrania mediatora z listy arbitrów Komisji, w terminie 14 dni od dnia doręczenia im wezwania. Jeżeli w tym terminie strony nie wybiorą mediatora, Przewodniczący Komisji niezwłocznie go wyznacza.</w:t>
      </w:r>
    </w:p>
    <w:p w:rsidR="002C2208" w:rsidRPr="002C2208" w:rsidRDefault="002C2208" w:rsidP="002C2208">
      <w:pPr>
        <w:pStyle w:val="USTustnpkodeksu"/>
      </w:pPr>
      <w:r w:rsidRPr="002C2208">
        <w:t>4.</w:t>
      </w:r>
      <w:r w:rsidR="005A5C60">
        <w:t xml:space="preserve"> </w:t>
      </w:r>
      <w:r w:rsidRPr="002C2208">
        <w:t>Mediator może przedstawiać stronom propozycje</w:t>
      </w:r>
      <w:r w:rsidR="002E51BB">
        <w:t xml:space="preserve"> ugody. Jeżeli żadna ze stron w </w:t>
      </w:r>
      <w:r w:rsidRPr="002C2208">
        <w:t>terminie trzech miesięcy od dnia przedłożenia propozycji ugody nie zgłosi mediatorowi pisemnego sprzeciwu wraz z uzasadnieniem, ugodę uważa się za zawartą.</w:t>
      </w:r>
    </w:p>
    <w:p w:rsidR="002C2208" w:rsidRPr="002C2208" w:rsidRDefault="002C2208" w:rsidP="002C2208">
      <w:pPr>
        <w:pStyle w:val="USTustnpkodeksu"/>
      </w:pPr>
      <w:r w:rsidRPr="002C2208">
        <w:t>5. Sąd w sprawie, która miała być przedmiotem mediacji, może obciążyć stronę niezależnie od wyniku tej sprawy obowiązkiem zwrotu kosztów postępowania cywilnego, jeżeli odmowa poddania się mediacji była oczywiście niezasadna.</w:t>
      </w:r>
    </w:p>
    <w:p w:rsidR="002C2208" w:rsidRPr="002C2208" w:rsidRDefault="002C2208" w:rsidP="002C2208">
      <w:pPr>
        <w:pStyle w:val="ROZDZODDZOZNoznaczenierozdziauluboddziau"/>
      </w:pPr>
      <w:r w:rsidRPr="002C2208">
        <w:t>Oddział</w:t>
      </w:r>
      <w:r w:rsidR="005A5C60">
        <w:t xml:space="preserve"> </w:t>
      </w:r>
      <w:r w:rsidRPr="002C2208">
        <w:t>4</w:t>
      </w:r>
    </w:p>
    <w:p w:rsidR="002C2208" w:rsidRPr="002C2208" w:rsidRDefault="002C2208" w:rsidP="000531DB">
      <w:pPr>
        <w:pStyle w:val="ROZDZODDZPRZEDMprzedmiotregulacjirozdziauluboddziau"/>
      </w:pPr>
      <w:r w:rsidRPr="002C2208">
        <w:t>Pozostałe postępowania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83.</w:t>
      </w:r>
      <w:r w:rsidRPr="002C2208">
        <w:t xml:space="preserve"> Sprawy o uzupełnienie, sprostowanie lub wyjaśnienie wątpliwości co do treści orzeczenia Komisji rozpatruje zespół orzekający Komisji w składzie, który wydał orzeczenie w sprawie. Jeżeli rozpatrzenie sprawy w tym składzie jest niemożliwe, Przewodniczący Komisji wyznacza nowy zespół orzekający na zasadach, </w:t>
      </w:r>
      <w:r w:rsidR="002E51BB">
        <w:t>o których mowa w art. 72 ust. 2–</w:t>
      </w:r>
      <w:r w:rsidRPr="002C2208">
        <w:t>5. Przepis art. 72 ust. 6 stosuje się odpowiednio.</w:t>
      </w:r>
    </w:p>
    <w:p w:rsidR="002C2208" w:rsidRPr="002C2208" w:rsidRDefault="002C2208" w:rsidP="002C2208">
      <w:pPr>
        <w:pStyle w:val="ROZDZODDZOZNoznaczenierozdziauluboddziau"/>
      </w:pPr>
      <w:r w:rsidRPr="002C2208">
        <w:t>Rozdział 8</w:t>
      </w:r>
    </w:p>
    <w:p w:rsidR="002C2208" w:rsidRPr="002C2208" w:rsidRDefault="002C2208" w:rsidP="000531DB">
      <w:pPr>
        <w:pStyle w:val="ROZDZODDZPRZEDMprzedmiotregulacjirozdziauluboddziau"/>
      </w:pPr>
      <w:r w:rsidRPr="002C2208">
        <w:t>Obowiązki informacyjne i sprawozdawcze organizacji zbiorowego zarządzania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84.</w:t>
      </w:r>
      <w:r w:rsidRPr="002C2208">
        <w:t xml:space="preserve"> Organizacja zbiorowego zarządzania co najmniej raz w roku udostępnia uprawnionemu, na rzecz którego dokonała podziału lub wypłaty przychodów z praw, informacje dotyczące wykonywanego zbiorowego zarządzania prawami autorskimi lub prawami pokrewnymi za dany okres, obejmujące co najmniej:</w:t>
      </w:r>
    </w:p>
    <w:p w:rsidR="002C2208" w:rsidRPr="002C2208" w:rsidRDefault="002C2208" w:rsidP="002C2208">
      <w:pPr>
        <w:pStyle w:val="PKTpunkt"/>
      </w:pPr>
      <w:r w:rsidRPr="002C2208">
        <w:t>1)</w:t>
      </w:r>
      <w:r w:rsidRPr="002C2208">
        <w:tab/>
        <w:t>dane kontaktowe uprawnionego: imię, nazwisko, pseudonim lub nazwę oraz adres korespondencyjny, w tym adres poczty elektronicznej, które za zgodą uprawnionego może wykorzystywać, aby go ustalić i odnaleźć – celem ich aktualizacji;</w:t>
      </w:r>
    </w:p>
    <w:p w:rsidR="002C2208" w:rsidRPr="002C2208" w:rsidRDefault="002C2208" w:rsidP="002C2208">
      <w:pPr>
        <w:pStyle w:val="PKTpunkt"/>
      </w:pPr>
      <w:r w:rsidRPr="002C2208">
        <w:lastRenderedPageBreak/>
        <w:t>2)</w:t>
      </w:r>
      <w:r w:rsidRPr="002C2208">
        <w:tab/>
        <w:t>wysokość należnych uprawnionemu przychodów z praw;</w:t>
      </w:r>
    </w:p>
    <w:p w:rsidR="002C2208" w:rsidRPr="002C2208" w:rsidRDefault="002C2208" w:rsidP="002C2208">
      <w:pPr>
        <w:pStyle w:val="PKTpunkt"/>
      </w:pPr>
      <w:r w:rsidRPr="002C2208">
        <w:t>3)</w:t>
      </w:r>
      <w:r w:rsidRPr="002C2208">
        <w:tab/>
        <w:t>wysokość przychodów z praw wypłaconych upra</w:t>
      </w:r>
      <w:r w:rsidR="002E51BB">
        <w:t>wnionemu z tytułu korzystania z </w:t>
      </w:r>
      <w:r w:rsidRPr="002C2208">
        <w:t>utworów lub przedmiotów praw pokrewnych na poszczególnych polach eksploatacji;</w:t>
      </w:r>
    </w:p>
    <w:p w:rsidR="002C2208" w:rsidRPr="002C2208" w:rsidRDefault="002C2208" w:rsidP="002C2208">
      <w:pPr>
        <w:pStyle w:val="PKTpunkt"/>
      </w:pPr>
      <w:r w:rsidRPr="002C2208">
        <w:t>4)</w:t>
      </w:r>
      <w:r w:rsidRPr="002C2208">
        <w:tab/>
        <w:t>okres, za który dokonano podziału lub wypłat</w:t>
      </w:r>
      <w:r w:rsidR="002E51BB">
        <w:t>y przychodów z praw, chyba że z </w:t>
      </w:r>
      <w:r w:rsidRPr="002C2208">
        <w:t>obiektywnych przyczyn związanych ze zgłaszaniem wykorzystania praw przez użytkowników organizacja nie jest w stanie udostępnić tych informacji;</w:t>
      </w:r>
    </w:p>
    <w:p w:rsidR="002C2208" w:rsidRPr="002C2208" w:rsidRDefault="002C2208" w:rsidP="002C2208">
      <w:pPr>
        <w:pStyle w:val="PKTpunkt"/>
      </w:pPr>
      <w:r w:rsidRPr="002C2208">
        <w:t>5)</w:t>
      </w:r>
      <w:r w:rsidRPr="002C2208">
        <w:tab/>
        <w:t>wysokość potrąceń dokonanych na pokrycie kosztów zbiorowego zarządzania;</w:t>
      </w:r>
    </w:p>
    <w:p w:rsidR="002C2208" w:rsidRPr="002C2208" w:rsidRDefault="002C2208" w:rsidP="002C2208">
      <w:pPr>
        <w:pStyle w:val="PKTpunkt"/>
      </w:pPr>
      <w:r w:rsidRPr="002C2208">
        <w:t>6)</w:t>
      </w:r>
      <w:r w:rsidRPr="002C2208">
        <w:tab/>
        <w:t xml:space="preserve">wysokość potrąceń dokonanych na prowadzoną </w:t>
      </w:r>
      <w:r w:rsidR="002E51BB">
        <w:t>przez organizację działalność o </w:t>
      </w:r>
      <w:r w:rsidRPr="002C2208">
        <w:t>charakterze socjalnym, kulturalnym lub edukacyjnym;</w:t>
      </w:r>
    </w:p>
    <w:p w:rsidR="002C2208" w:rsidRPr="002C2208" w:rsidRDefault="002C2208" w:rsidP="002C2208">
      <w:pPr>
        <w:pStyle w:val="PKTpunkt"/>
      </w:pPr>
      <w:r w:rsidRPr="002C2208">
        <w:t>7)</w:t>
      </w:r>
      <w:r w:rsidRPr="002C2208">
        <w:tab/>
        <w:t>wysokość przychodów z praw należnych uprawnionemu, które nie zostały jeszcze wypłacone do końca danego okresu.</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85.</w:t>
      </w:r>
      <w:r w:rsidRPr="002C2208">
        <w:t xml:space="preserve"> Organizacja zbiorowego zarządzania co najmniej raz w roku udostępnia za pomocą środków komunikacji elektronicznej organizacji zbiorowego zarządzania, której prawami zbiorowo zarządza na podstawie umowy o reprezentacji, informacje dotyczące wykonywanego zbiorowego zarządzania za dany okres, obejmujące co najmniej:</w:t>
      </w:r>
    </w:p>
    <w:p w:rsidR="002C2208" w:rsidRPr="002C2208" w:rsidRDefault="002C2208" w:rsidP="002C2208">
      <w:pPr>
        <w:pStyle w:val="PKTpunkt"/>
      </w:pPr>
      <w:r w:rsidRPr="002C2208">
        <w:t>1)</w:t>
      </w:r>
      <w:r w:rsidRPr="002C2208">
        <w:tab/>
        <w:t>wysokość przychodów z praw należnych danej organizacji;</w:t>
      </w:r>
    </w:p>
    <w:p w:rsidR="002C2208" w:rsidRPr="002C2208" w:rsidRDefault="002C2208" w:rsidP="002C2208">
      <w:pPr>
        <w:pStyle w:val="PKTpunkt"/>
      </w:pPr>
      <w:r w:rsidRPr="002C2208">
        <w:t>2)</w:t>
      </w:r>
      <w:r w:rsidRPr="002C2208">
        <w:tab/>
        <w:t>wysokość przychodów z praw wypłaconych danej org</w:t>
      </w:r>
      <w:r w:rsidR="002E51BB">
        <w:t>anizacji z tytułu korzystania z </w:t>
      </w:r>
      <w:r w:rsidRPr="002C2208">
        <w:t>utworów lub przedmiotów praw pokrewnych na poszczególnych polach eksploatacji;</w:t>
      </w:r>
    </w:p>
    <w:p w:rsidR="002C2208" w:rsidRPr="002C2208" w:rsidRDefault="002C2208" w:rsidP="002C2208">
      <w:pPr>
        <w:pStyle w:val="PKTpunkt"/>
      </w:pPr>
      <w:r w:rsidRPr="002C2208">
        <w:t>3)</w:t>
      </w:r>
      <w:r w:rsidRPr="002C2208">
        <w:tab/>
        <w:t>wysokość przychodów z praw należnych danej organizacji, które nie zostały jeszcze wypłacone do końca danego okresu;</w:t>
      </w:r>
    </w:p>
    <w:p w:rsidR="002C2208" w:rsidRPr="002C2208" w:rsidRDefault="002C2208" w:rsidP="002C2208">
      <w:pPr>
        <w:pStyle w:val="PKTpunkt"/>
      </w:pPr>
      <w:r w:rsidRPr="002C2208">
        <w:t>4)</w:t>
      </w:r>
      <w:r w:rsidRPr="002C2208">
        <w:tab/>
        <w:t>wysokość potrąceń dokonanych na pokrycie kosztów zbiorowego zarządzania;</w:t>
      </w:r>
    </w:p>
    <w:p w:rsidR="002C2208" w:rsidRPr="002C2208" w:rsidRDefault="002C2208" w:rsidP="002C2208">
      <w:pPr>
        <w:pStyle w:val="PKTpunkt"/>
      </w:pPr>
      <w:r w:rsidRPr="002C2208">
        <w:t>5)</w:t>
      </w:r>
      <w:r w:rsidRPr="002C2208">
        <w:tab/>
        <w:t xml:space="preserve">wysokość potrąceń dokonanych na prowadzoną </w:t>
      </w:r>
      <w:r w:rsidR="002E51BB">
        <w:t>przez organizację działalność o </w:t>
      </w:r>
      <w:r w:rsidRPr="002C2208">
        <w:t>charakterze socjalnym, kulturalnym lub edukacyjnym;</w:t>
      </w:r>
    </w:p>
    <w:p w:rsidR="002C2208" w:rsidRPr="002C2208" w:rsidRDefault="002C2208" w:rsidP="002C2208">
      <w:pPr>
        <w:pStyle w:val="PKTpunkt"/>
      </w:pPr>
      <w:r w:rsidRPr="002C2208">
        <w:t>6)</w:t>
      </w:r>
      <w:r w:rsidRPr="002C2208">
        <w:tab/>
        <w:t>udzielone licencje oraz licencje, których udzielenia odmówiono, w odniesieniu do praw objętych umową o reprezentacji;</w:t>
      </w:r>
    </w:p>
    <w:p w:rsidR="002C2208" w:rsidRPr="002C2208" w:rsidRDefault="002C2208" w:rsidP="002C2208">
      <w:pPr>
        <w:pStyle w:val="PKTpunkt"/>
      </w:pPr>
      <w:r w:rsidRPr="002C2208">
        <w:t>7)</w:t>
      </w:r>
      <w:r w:rsidRPr="002C2208">
        <w:tab/>
        <w:t>uchwały przyjęte przez walne zebranie członków, o ile mają one znaczenie dla zbiorowego zarządzania prawami objętymi umową o reprezentacji.</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86.</w:t>
      </w:r>
      <w:r w:rsidRPr="002C2208">
        <w:t xml:space="preserve"> Organizacja zbiorowego zarządzania, na należycie uzasadniony wniosek uprawnionego, użytkownika lub organizacji zbiorowego zarządzania, której prawami zbiorowo </w:t>
      </w:r>
      <w:r w:rsidRPr="002C2208">
        <w:lastRenderedPageBreak/>
        <w:t>zarządza na podstawie umowy o reprezentacji, udostępnia bez zbędnej zwłoki za pomocą środków komunikacji elektronicznej co najmniej informacje w zakresie:</w:t>
      </w:r>
    </w:p>
    <w:p w:rsidR="002C2208" w:rsidRPr="002C2208" w:rsidRDefault="002C2208" w:rsidP="002C2208">
      <w:pPr>
        <w:pStyle w:val="PKTpunkt"/>
      </w:pPr>
      <w:r w:rsidRPr="002C2208">
        <w:t>1)</w:t>
      </w:r>
      <w:r w:rsidRPr="002C2208">
        <w:tab/>
        <w:t>utworów lub przedmiotów praw pokrewnych, którymi zbiorowo zarządza na podstawie umowy o zbiorowe zarządzanie lub umowy o reprezentacji, a jeżeli z obiektywnych przyczyn nie jest to możliwe, rodzajach utworów lub przedmiotów praw pokrewnych, którymi zbiorowo zarządza na tych podstawach;</w:t>
      </w:r>
    </w:p>
    <w:p w:rsidR="002C2208" w:rsidRPr="002C2208" w:rsidRDefault="002C2208" w:rsidP="002C2208">
      <w:pPr>
        <w:pStyle w:val="PKTpunkt"/>
      </w:pPr>
      <w:r w:rsidRPr="002C2208">
        <w:t>2)</w:t>
      </w:r>
      <w:r w:rsidRPr="002C2208">
        <w:tab/>
        <w:t>polach eksploatacji oraz terytoriach, których ten zarząd dotyczy.</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87.</w:t>
      </w:r>
      <w:r w:rsidRPr="002C2208">
        <w:t xml:space="preserve"> Organizacja zbiorowego zarządzania udostępnia publicznie na swojej stronie internetowej i na bieżąco aktualizuje podstawowe informacje</w:t>
      </w:r>
      <w:r w:rsidR="002E51BB">
        <w:t xml:space="preserve"> dotyczące jej działalności, co </w:t>
      </w:r>
      <w:r w:rsidRPr="002C2208">
        <w:t>najmniej:</w:t>
      </w:r>
    </w:p>
    <w:p w:rsidR="002C2208" w:rsidRPr="002C2208" w:rsidRDefault="002C2208" w:rsidP="002C2208">
      <w:pPr>
        <w:pStyle w:val="PKTpunkt"/>
      </w:pPr>
      <w:r w:rsidRPr="002C2208">
        <w:t>1)</w:t>
      </w:r>
      <w:r w:rsidRPr="002C2208">
        <w:tab/>
        <w:t>statut;</w:t>
      </w:r>
    </w:p>
    <w:p w:rsidR="002C2208" w:rsidRPr="002C2208" w:rsidRDefault="002C2208" w:rsidP="002C2208">
      <w:pPr>
        <w:pStyle w:val="PKTpunkt"/>
      </w:pPr>
      <w:r w:rsidRPr="002C2208">
        <w:t>2)</w:t>
      </w:r>
      <w:r w:rsidR="000531DB">
        <w:tab/>
      </w:r>
      <w:r w:rsidRPr="002C2208">
        <w:t>warunki i sposób nabywania oraz utraty członkostwa w organizacji;</w:t>
      </w:r>
    </w:p>
    <w:p w:rsidR="002C2208" w:rsidRPr="002C2208" w:rsidRDefault="002C2208" w:rsidP="002C2208">
      <w:pPr>
        <w:pStyle w:val="PKTpunkt"/>
      </w:pPr>
      <w:r w:rsidRPr="002C2208">
        <w:t>3)</w:t>
      </w:r>
      <w:r w:rsidRPr="002C2208">
        <w:tab/>
        <w:t>warunki zawierania i wypowiadania umowy o zbiorowe za</w:t>
      </w:r>
      <w:r w:rsidR="002E51BB">
        <w:t>rządzanie, o ile nie są ujęte w </w:t>
      </w:r>
      <w:r w:rsidRPr="002C2208">
        <w:t>statucie;</w:t>
      </w:r>
    </w:p>
    <w:p w:rsidR="002C2208" w:rsidRPr="002C2208" w:rsidRDefault="002C2208" w:rsidP="002C2208">
      <w:pPr>
        <w:pStyle w:val="PKTpunkt"/>
      </w:pPr>
      <w:r w:rsidRPr="002C2208">
        <w:t>4)</w:t>
      </w:r>
      <w:r w:rsidRPr="002C2208">
        <w:tab/>
        <w:t>wzory standardowych umów licencyjnych;</w:t>
      </w:r>
    </w:p>
    <w:p w:rsidR="002C2208" w:rsidRPr="002C2208" w:rsidRDefault="002C2208" w:rsidP="002C2208">
      <w:pPr>
        <w:pStyle w:val="PKTpunkt"/>
      </w:pPr>
      <w:r w:rsidRPr="002C2208">
        <w:t>5)</w:t>
      </w:r>
      <w:r w:rsidRPr="002C2208">
        <w:tab/>
        <w:t>zatwierdzone tabele wynagrodzeń za korzystanie z utworów lub przedmiotów praw pokrewnych oraz pozostałe standardowe stosowane stawki wynagrodzeń, łącznie ze zniżkami;</w:t>
      </w:r>
    </w:p>
    <w:p w:rsidR="002C2208" w:rsidRPr="002C2208" w:rsidRDefault="002C2208" w:rsidP="002C2208">
      <w:pPr>
        <w:pStyle w:val="PKTpunkt"/>
      </w:pPr>
      <w:r w:rsidRPr="002C2208">
        <w:t>6)</w:t>
      </w:r>
      <w:r w:rsidRPr="002C2208">
        <w:tab/>
        <w:t>wykaz osób kierujących działalnością organizacji zbiorowego zarządzania, zawierający imię, nazwisko i funkcję każdej z tych osób;</w:t>
      </w:r>
    </w:p>
    <w:p w:rsidR="002C2208" w:rsidRPr="002C2208" w:rsidRDefault="002C2208" w:rsidP="002C2208">
      <w:pPr>
        <w:pStyle w:val="PKTpunkt"/>
      </w:pPr>
      <w:r w:rsidRPr="002C2208">
        <w:t>7)</w:t>
      </w:r>
      <w:r w:rsidRPr="002C2208">
        <w:tab/>
        <w:t>regulaminy, o których mowa w art. 17 pkt 4 i 5;</w:t>
      </w:r>
    </w:p>
    <w:p w:rsidR="002C2208" w:rsidRPr="002C2208" w:rsidRDefault="002C2208" w:rsidP="002C2208">
      <w:pPr>
        <w:pStyle w:val="PKTpunkt"/>
      </w:pPr>
      <w:r w:rsidRPr="002C2208">
        <w:t>8)</w:t>
      </w:r>
      <w:r w:rsidRPr="002C2208">
        <w:tab/>
        <w:t>wykaz zawartych umów o reprezentacji ze wskazaniem stron, przedmiotu umowy, daty zawarcia oraz okresu obowiązywania;</w:t>
      </w:r>
    </w:p>
    <w:p w:rsidR="002C2208" w:rsidRPr="002C2208" w:rsidRDefault="002C2208" w:rsidP="002C2208">
      <w:pPr>
        <w:pStyle w:val="PKTpunkt"/>
        <w:rPr>
          <w:rStyle w:val="Kkursywa"/>
        </w:rPr>
      </w:pPr>
      <w:r w:rsidRPr="002C2208">
        <w:t>9)</w:t>
      </w:r>
      <w:r w:rsidRPr="002C2208">
        <w:tab/>
        <w:t>informację o procedurze rozpatrywania skarg, o których mowa w art. 91, o możliwości rozwiązywania sporów w drodze postępowania mediacyjnego, o którym mowa w art. 82 ust. 1, oraz o możliwości poddania sporu z organizacją pod rozstrzygnięcie sądu powszechnego lub, za jej zgodą, sądu polubownego stosownie do przepisów części piątej usta</w:t>
      </w:r>
      <w:r w:rsidR="00ED556D">
        <w:t>wy z dnia 17 listopada 1964 r. –</w:t>
      </w:r>
      <w:r w:rsidRPr="002C2208">
        <w:t xml:space="preserve"> Kodeks postępowania cywilnego.</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88.</w:t>
      </w:r>
      <w:r w:rsidRPr="002C2208">
        <w:t xml:space="preserve"> 1. Organizacja zbiorowego zarządzania </w:t>
      </w:r>
      <w:r w:rsidR="002E51BB">
        <w:t>sporządza roczne sprawozdanie z </w:t>
      </w:r>
      <w:r w:rsidRPr="002C2208">
        <w:t>działalności za każdy rok obrotowy.</w:t>
      </w:r>
    </w:p>
    <w:p w:rsidR="002C2208" w:rsidRPr="002C2208" w:rsidRDefault="002C2208" w:rsidP="000531DB">
      <w:pPr>
        <w:pStyle w:val="USTustnpkodeksu"/>
        <w:keepNext/>
      </w:pPr>
      <w:r w:rsidRPr="002C2208">
        <w:t>2. Roczne sprawozdanie z działalności zawiera:</w:t>
      </w:r>
    </w:p>
    <w:p w:rsidR="002C2208" w:rsidRPr="002C2208" w:rsidRDefault="002C2208" w:rsidP="002C2208">
      <w:pPr>
        <w:pStyle w:val="PKTpunkt"/>
      </w:pPr>
      <w:r w:rsidRPr="002C2208">
        <w:t>1)</w:t>
      </w:r>
      <w:r w:rsidRPr="002C2208">
        <w:tab/>
        <w:t>sprawozdanie podstawowe;</w:t>
      </w:r>
    </w:p>
    <w:p w:rsidR="002C2208" w:rsidRPr="002C2208" w:rsidRDefault="002C2208" w:rsidP="002C2208">
      <w:pPr>
        <w:pStyle w:val="PKTpunkt"/>
      </w:pPr>
      <w:r w:rsidRPr="002C2208">
        <w:lastRenderedPageBreak/>
        <w:t>2)</w:t>
      </w:r>
      <w:r w:rsidRPr="002C2208">
        <w:tab/>
        <w:t>sprawozdanie finansowe;</w:t>
      </w:r>
    </w:p>
    <w:p w:rsidR="002C2208" w:rsidRPr="002C2208" w:rsidRDefault="002C2208" w:rsidP="002C2208">
      <w:pPr>
        <w:pStyle w:val="PKTpunkt"/>
      </w:pPr>
      <w:r w:rsidRPr="002C2208">
        <w:t>3)</w:t>
      </w:r>
      <w:r w:rsidRPr="002C2208">
        <w:tab/>
        <w:t>sprawozdanie z wykorzystania potrąceń, o których mowa w art. 34 pkt 4.</w:t>
      </w:r>
    </w:p>
    <w:p w:rsidR="002C2208" w:rsidRPr="002C2208" w:rsidRDefault="002C2208" w:rsidP="002C2208">
      <w:pPr>
        <w:pStyle w:val="USTustnpkodeksu"/>
      </w:pPr>
      <w:r w:rsidRPr="002C2208">
        <w:t>3. Dane finansowe zawarte w sprawozdaniach, o których mowa w ust. 2 pkt 1 i 3, dotyczące przychodów z praw, dokonanych od nich potrąceń, kosztów zbiorowego zarządzania prawami autorskimi lub prawami pokrewnymi, kosztów innych usług świadczonych przez organizację zbiorowego zarządzania na rzecz uprawnionych oraz środków przeznaczonych na prowadzoną przez organizację zbiorowego zarządzania działalność o charakterze socjalnym, kulturalnym lub edukacyjnym, wynikają z ewidencji księgowej.</w:t>
      </w:r>
    </w:p>
    <w:p w:rsidR="002C2208" w:rsidRPr="002C2208" w:rsidRDefault="002C2208" w:rsidP="002C2208">
      <w:pPr>
        <w:pStyle w:val="USTustnpkodeksu"/>
      </w:pPr>
      <w:r w:rsidRPr="002C2208">
        <w:t>4.</w:t>
      </w:r>
      <w:r w:rsidR="005A5C60">
        <w:t xml:space="preserve"> </w:t>
      </w:r>
      <w:r w:rsidRPr="002C2208">
        <w:t xml:space="preserve">Sprawozdanie finansowe, o którym mowa w ust. </w:t>
      </w:r>
      <w:r w:rsidR="002E51BB">
        <w:t>2 pkt 2, oraz dane finansowe, o </w:t>
      </w:r>
      <w:r w:rsidRPr="002C2208">
        <w:t>których mowa w ust. 3, podlegają badaniu przez biegłego rewidenta.</w:t>
      </w:r>
    </w:p>
    <w:p w:rsidR="002C2208" w:rsidRPr="002C2208" w:rsidRDefault="002C2208" w:rsidP="002C2208">
      <w:pPr>
        <w:pStyle w:val="USTustnpkodeksu"/>
      </w:pPr>
      <w:r w:rsidRPr="002C2208">
        <w:t>5. W wyniku przeprowadzenia badania, o którym mowa w ust. 4, biegły rewident sporządza na piśmie sprawozdanie z badania w rozumieniu art. 83 ustawy z dnia 11 maja 2017 r. o biegłych rewidentach, firmach audytorskich oraz n</w:t>
      </w:r>
      <w:r w:rsidR="002E51BB">
        <w:t>adzorze publicznym (Dz. U. poz. </w:t>
      </w:r>
      <w:r w:rsidRPr="002C2208">
        <w:t>1089), w którym dodatkowo zawiera informację</w:t>
      </w:r>
      <w:r w:rsidR="00F97515">
        <w:t>,</w:t>
      </w:r>
      <w:r w:rsidRPr="002C2208">
        <w:t xml:space="preserve"> czy dane finansowe, o których mowa w</w:t>
      </w:r>
      <w:r w:rsidR="002E51BB">
        <w:t> </w:t>
      </w:r>
      <w:r w:rsidRPr="002C2208">
        <w:t xml:space="preserve">ust. 3, zostały przedstawione zgodnie </w:t>
      </w:r>
      <w:r w:rsidR="002E51BB">
        <w:t>z wymogami określonymi w ust. 1–</w:t>
      </w:r>
      <w:r w:rsidRPr="002C2208">
        <w:t>3 oraz przepisami wydanymi na podstawie art. 89.</w:t>
      </w:r>
    </w:p>
    <w:p w:rsidR="002C2208" w:rsidRPr="002C2208" w:rsidRDefault="002C2208" w:rsidP="002C2208">
      <w:pPr>
        <w:pStyle w:val="USTustnpkodeksu"/>
      </w:pPr>
      <w:r w:rsidRPr="002C2208">
        <w:t>6. Organizacja zbiorowego zarządzania przekazuje ministrowi zatwierdzone roczne sprawozdanie z działalności, wraz ze sprawozdaniem z badania, o którym mowa w ust. 4, oraz podaje je do publicznej wiadomości przez zamieszczenie na swojej stronie internetowej, w terminie 6 miesięcy od zakończenia danego roku obrotowego. Dokumenty te pozostają publicznie dostępne na stronie internetowej organizacji.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89.</w:t>
      </w:r>
      <w:r w:rsidRPr="002C2208">
        <w:t xml:space="preserve"> Minister określi, w drodze rozporządzenia, szczegółowy zakres sprawozdania, o którym mowa w art. 88 ust. 2 pkt 1 i 3, zawierający co najmniej informacje, o których mowa w załączniku do dyrektywy Parlamentu Europejski</w:t>
      </w:r>
      <w:r w:rsidR="002E51BB">
        <w:t>ego i Rady 2014/26/UE z dnia 26 </w:t>
      </w:r>
      <w:r w:rsidRPr="002C2208">
        <w:t xml:space="preserve">lutego 2014 r. w sprawie zbiorowego zarządzania prawami autorskimi i prawami pokrewnymi oraz udzielania licencji </w:t>
      </w:r>
      <w:proofErr w:type="spellStart"/>
      <w:r w:rsidRPr="002C2208">
        <w:t>wieloterytorialnych</w:t>
      </w:r>
      <w:proofErr w:type="spellEnd"/>
      <w:r w:rsidRPr="002C2208">
        <w:t xml:space="preserve"> dotyczących praw do utworów muzycznych do korzystania online na rynku wewnętrznym (Dz. Urz. UE L 84 z 20.03.2014, str. 72), zwanej dalej </w:t>
      </w:r>
      <w:r>
        <w:t>„</w:t>
      </w:r>
      <w:r w:rsidRPr="002C2208">
        <w:t>dyrektywą 2014/26/UE</w:t>
      </w:r>
      <w:r>
        <w:t>”</w:t>
      </w:r>
      <w:r w:rsidRPr="002C2208">
        <w:t>, uwzględniając informacje na temat struktury organizacyjnej organizacji, jej organów wewnętrznych i majątku oraz działalności w zakresie zbiorowego zarządzania prawami autorskimi lub prawami pokrewnymi, a także konieczność dokonania oceny prawidłowości realizacji przez tę organizację jej celów statutowych.</w:t>
      </w:r>
    </w:p>
    <w:p w:rsidR="002C2208" w:rsidRPr="002C2208" w:rsidRDefault="002C2208" w:rsidP="002C2208">
      <w:pPr>
        <w:pStyle w:val="ARTartustawynprozporzdzenia"/>
      </w:pPr>
      <w:r w:rsidRPr="000531DB">
        <w:rPr>
          <w:rStyle w:val="Ppogrubienie"/>
        </w:rPr>
        <w:lastRenderedPageBreak/>
        <w:t>Art.</w:t>
      </w:r>
      <w:r w:rsidR="005A5C60" w:rsidRPr="000531DB">
        <w:rPr>
          <w:rStyle w:val="Ppogrubienie"/>
        </w:rPr>
        <w:t> </w:t>
      </w:r>
      <w:r w:rsidRPr="000531DB">
        <w:rPr>
          <w:rStyle w:val="Ppogrubienie"/>
        </w:rPr>
        <w:t>90.</w:t>
      </w:r>
      <w:r w:rsidRPr="002C2208">
        <w:t xml:space="preserve"> 1. Do organizacji zbiorowego zarządzania mają</w:t>
      </w:r>
      <w:r w:rsidR="002E51BB">
        <w:t xml:space="preserve"> zastosowanie przepisy ustawy o </w:t>
      </w:r>
      <w:r w:rsidRPr="002C2208">
        <w:t>rachunkowości, z wyłączeniem art. 2 ust. 5 tej ustawy.</w:t>
      </w:r>
    </w:p>
    <w:p w:rsidR="002C2208" w:rsidRPr="002C2208" w:rsidRDefault="002C2208" w:rsidP="002C2208">
      <w:pPr>
        <w:pStyle w:val="USTustnpkodeksu"/>
      </w:pPr>
      <w:r w:rsidRPr="002C2208">
        <w:t>2. Sprawozdanie finansowe organizacji zbiorowego zarządzania zawiera również rachunek przepływów pieniężnych.</w:t>
      </w:r>
    </w:p>
    <w:p w:rsidR="002C2208" w:rsidRPr="002C2208" w:rsidRDefault="002C2208" w:rsidP="002C2208">
      <w:pPr>
        <w:pStyle w:val="ROZDZODDZOZNoznaczenierozdziauluboddziau"/>
      </w:pPr>
      <w:r w:rsidRPr="002C2208">
        <w:t>Rozdział 9</w:t>
      </w:r>
    </w:p>
    <w:p w:rsidR="002C2208" w:rsidRPr="002C2208" w:rsidRDefault="002C2208" w:rsidP="000531DB">
      <w:pPr>
        <w:pStyle w:val="ROZDZODDZPRZEDMprzedmiotregulacjirozdziauluboddziau"/>
      </w:pPr>
      <w:r w:rsidRPr="002C2208">
        <w:t>Skargi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91.</w:t>
      </w:r>
      <w:r w:rsidRPr="002C2208">
        <w:t xml:space="preserve"> 1. Organizacja zbiorowego zarządzania umożliwia uprawnionym oraz organizacjom, z którymi zawarła umowy o reprezentacji, złożenie skargi dotyczącej członkostwa w organizacji lub wykonywania zbiorowego zarządzania prawami autorskimi lub prawami pokrewnymi.</w:t>
      </w:r>
    </w:p>
    <w:p w:rsidR="002C2208" w:rsidRPr="002C2208" w:rsidRDefault="002C2208" w:rsidP="002C2208">
      <w:pPr>
        <w:pStyle w:val="USTustnpkodeksu"/>
      </w:pPr>
      <w:r w:rsidRPr="002C2208">
        <w:t>2. Organizacja zbiorowego zarządzania rozpoznaje skargę niezwłocznie, udzielając pisemnej odpowiedzi.</w:t>
      </w:r>
    </w:p>
    <w:p w:rsidR="002C2208" w:rsidRPr="002C2208" w:rsidRDefault="002C2208" w:rsidP="002C2208">
      <w:pPr>
        <w:pStyle w:val="USTustnpkodeksu"/>
      </w:pPr>
      <w:r w:rsidRPr="002C2208">
        <w:t>3. Nieuwzględnienie skargi wymaga uzasadnienia.</w:t>
      </w:r>
    </w:p>
    <w:p w:rsidR="002C2208" w:rsidRPr="002C2208" w:rsidRDefault="002C2208" w:rsidP="002C2208">
      <w:pPr>
        <w:pStyle w:val="ROZDZODDZOZNoznaczenierozdziauluboddziau"/>
      </w:pPr>
      <w:r w:rsidRPr="002C2208">
        <w:t>Rozdział 10</w:t>
      </w:r>
    </w:p>
    <w:p w:rsidR="002C2208" w:rsidRPr="002C2208" w:rsidRDefault="002C2208" w:rsidP="000531DB">
      <w:pPr>
        <w:pStyle w:val="ROZDZODDZPRZEDMprzedmiotregulacjirozdziauluboddziau"/>
      </w:pPr>
      <w:r w:rsidRPr="002C2208">
        <w:t>Nadzór nad organizacjami zbiorowego zarządzania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92.</w:t>
      </w:r>
      <w:r w:rsidRPr="002C2208">
        <w:t xml:space="preserve"> 1. Organem nadzoru nad organizacjami zbiorowego zarządzania jest minister.</w:t>
      </w:r>
    </w:p>
    <w:p w:rsidR="002C2208" w:rsidRPr="002C2208" w:rsidRDefault="002C2208" w:rsidP="002C2208">
      <w:pPr>
        <w:pStyle w:val="USTustnpkodeksu"/>
      </w:pPr>
      <w:r w:rsidRPr="002C2208">
        <w:t>2. W ramach sprawowanego nadzoru minister działa z urzędu.</w:t>
      </w:r>
    </w:p>
    <w:p w:rsidR="002C2208" w:rsidRPr="002C2208" w:rsidRDefault="002C2208" w:rsidP="002C2208">
      <w:pPr>
        <w:pStyle w:val="USTustnpkodeksu"/>
      </w:pPr>
      <w:r w:rsidRPr="002C2208">
        <w:t>3. Nadzór ministra nie obejmuje terenowych jednostek organizacyjnych stowarzyszenia, jeżeli nie wykonują one czynności z zakresu zbiorowego zarządzania prawami autorskimi lub prawami pokrewnymi.</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93.</w:t>
      </w:r>
      <w:r w:rsidRPr="002C2208">
        <w:t xml:space="preserve"> Celem nadzoru jest zapewnienie należytego wykonywania zbiorowego zarządzania prawami autorskimi i prawami pokrewnymi, w zakresie:</w:t>
      </w:r>
    </w:p>
    <w:p w:rsidR="002C2208" w:rsidRPr="002C2208" w:rsidRDefault="002C2208" w:rsidP="002C2208">
      <w:pPr>
        <w:pStyle w:val="PKTpunkt"/>
      </w:pPr>
      <w:r w:rsidRPr="002C2208">
        <w:t>1)</w:t>
      </w:r>
      <w:r w:rsidRPr="002C2208">
        <w:tab/>
        <w:t>zgodności działalności organizacji zbiorowego zarządzania z przepisami prawa, zezwoleniem oraz postanowieniami statutu i innych aktów wewnętrznych organizacji;</w:t>
      </w:r>
    </w:p>
    <w:p w:rsidR="002C2208" w:rsidRPr="002C2208" w:rsidRDefault="002C2208" w:rsidP="002C2208">
      <w:pPr>
        <w:pStyle w:val="PKTpunkt"/>
      </w:pPr>
      <w:r w:rsidRPr="002C2208">
        <w:t>2)</w:t>
      </w:r>
      <w:r w:rsidRPr="002C2208">
        <w:tab/>
        <w:t>skutecznego funkcjonowania systemu zbiorowego z</w:t>
      </w:r>
      <w:r w:rsidR="002E51BB">
        <w:t>arządzania prawami autorskimi i </w:t>
      </w:r>
      <w:r w:rsidRPr="002C2208">
        <w:t>prawami pokrewnymi;</w:t>
      </w:r>
    </w:p>
    <w:p w:rsidR="002C2208" w:rsidRPr="002C2208" w:rsidRDefault="002C2208" w:rsidP="002C2208">
      <w:pPr>
        <w:pStyle w:val="PKTpunkt"/>
      </w:pPr>
      <w:r w:rsidRPr="002C2208">
        <w:t>3)</w:t>
      </w:r>
      <w:r w:rsidRPr="002C2208">
        <w:tab/>
        <w:t>prawidłowego i terminowego podziału przychodów z praw i ich wypłaty uprawnionym;</w:t>
      </w:r>
    </w:p>
    <w:p w:rsidR="002C2208" w:rsidRPr="002C2208" w:rsidRDefault="002C2208" w:rsidP="002C2208">
      <w:pPr>
        <w:pStyle w:val="PKTpunkt"/>
      </w:pPr>
      <w:r w:rsidRPr="002C2208">
        <w:t>4)</w:t>
      </w:r>
      <w:r w:rsidRPr="002C2208">
        <w:tab/>
        <w:t>uzasadnionego poziomu potrąceń na pokrycie kosztów zbiorowego zarządzania prawami autorskimi lub prawami pokrewnymi.</w:t>
      </w:r>
    </w:p>
    <w:p w:rsidR="002C2208" w:rsidRPr="002C2208" w:rsidRDefault="002C2208" w:rsidP="000531DB">
      <w:pPr>
        <w:pStyle w:val="ARTartustawynprozporzdzenia"/>
        <w:keepNext/>
      </w:pPr>
      <w:r w:rsidRPr="000531DB">
        <w:rPr>
          <w:rStyle w:val="Ppogrubienie"/>
        </w:rPr>
        <w:lastRenderedPageBreak/>
        <w:t>Art.</w:t>
      </w:r>
      <w:r w:rsidR="005A5C60" w:rsidRPr="000531DB">
        <w:rPr>
          <w:rStyle w:val="Ppogrubienie"/>
        </w:rPr>
        <w:t> </w:t>
      </w:r>
      <w:r w:rsidRPr="000531DB">
        <w:rPr>
          <w:rStyle w:val="Ppogrubienie"/>
        </w:rPr>
        <w:t>94.</w:t>
      </w:r>
      <w:r w:rsidRPr="002C2208">
        <w:t xml:space="preserve"> 1. W ramach sprawowanego nadzoru minister może:</w:t>
      </w:r>
    </w:p>
    <w:p w:rsidR="002C2208" w:rsidRPr="002C2208" w:rsidRDefault="002C2208" w:rsidP="002C2208">
      <w:pPr>
        <w:pStyle w:val="PKTpunkt"/>
      </w:pPr>
      <w:r w:rsidRPr="002C2208">
        <w:t>1)</w:t>
      </w:r>
      <w:r w:rsidRPr="002C2208">
        <w:tab/>
        <w:t xml:space="preserve">wezwać organizację zbiorowego zarządzania do przekazania w wyznaczonym terminie określonych informacji i dokumentów niezbędnych </w:t>
      </w:r>
      <w:r w:rsidR="002E51BB">
        <w:t>dla realizacji celów nadzoru, o </w:t>
      </w:r>
      <w:r w:rsidRPr="002C2208">
        <w:t>których mowa w art. 93;</w:t>
      </w:r>
    </w:p>
    <w:p w:rsidR="002C2208" w:rsidRPr="002C2208" w:rsidRDefault="002C2208" w:rsidP="002C2208">
      <w:pPr>
        <w:pStyle w:val="PKTpunkt"/>
      </w:pPr>
      <w:r w:rsidRPr="002C2208">
        <w:t>2)</w:t>
      </w:r>
      <w:r w:rsidRPr="002C2208">
        <w:tab/>
        <w:t>zażądać okresowego przekazywania przez organizację zbiorowego zarządzania określonych informacji i dokumentów niezbędnych do oceny prawidłowości wykonywania zbiorowego zarządzania prawami autorskimi lub prawami pokrewnymi, lub ustalenia, że zaistniałe uchybienia zostały usunięte;</w:t>
      </w:r>
    </w:p>
    <w:p w:rsidR="002C2208" w:rsidRPr="002C2208" w:rsidRDefault="002C2208" w:rsidP="000531DB">
      <w:pPr>
        <w:pStyle w:val="PKTpunkt"/>
        <w:keepNext/>
      </w:pPr>
      <w:r w:rsidRPr="002C2208">
        <w:t>3)</w:t>
      </w:r>
      <w:r w:rsidRPr="002C2208">
        <w:tab/>
        <w:t>wydawać organizacji zbiorowego zarządzania niewiążą</w:t>
      </w:r>
      <w:r w:rsidR="001048DC">
        <w:t>ce zalecenia, w szczególności w </w:t>
      </w:r>
      <w:r w:rsidRPr="002C2208">
        <w:t>zakresie:</w:t>
      </w:r>
    </w:p>
    <w:p w:rsidR="002C2208" w:rsidRPr="002C2208" w:rsidRDefault="002C2208" w:rsidP="002C2208">
      <w:pPr>
        <w:pStyle w:val="LITlitera"/>
      </w:pPr>
      <w:r w:rsidRPr="002C2208">
        <w:t>a)</w:t>
      </w:r>
      <w:r w:rsidRPr="002C2208">
        <w:tab/>
        <w:t>zapewnienia zgodności działalności organizacji z przepisami prawa,</w:t>
      </w:r>
    </w:p>
    <w:p w:rsidR="002C2208" w:rsidRPr="002C2208" w:rsidRDefault="002C2208" w:rsidP="002C2208">
      <w:pPr>
        <w:pStyle w:val="LITlitera"/>
      </w:pPr>
      <w:r w:rsidRPr="002C2208">
        <w:t>b)</w:t>
      </w:r>
      <w:r w:rsidRPr="002C2208">
        <w:tab/>
        <w:t>podjęcia przez organizację środków koniecznych do prawidłowej realizacji obowiązków w zakresie poboru, podziału lub wypłaty przychodów z praw,</w:t>
      </w:r>
    </w:p>
    <w:p w:rsidR="002C2208" w:rsidRPr="002C2208" w:rsidRDefault="002C2208" w:rsidP="002C2208">
      <w:pPr>
        <w:pStyle w:val="LITlitera"/>
      </w:pPr>
      <w:r w:rsidRPr="002C2208">
        <w:t>c)</w:t>
      </w:r>
      <w:r w:rsidRPr="002C2208">
        <w:tab/>
        <w:t>opracowania i stosowania procedur, które zapewnią należytą realizację obowiązków dotyczących zbiorowego zarządzania prawami autorskimi lub prawami pokrewnymi,</w:t>
      </w:r>
    </w:p>
    <w:p w:rsidR="002C2208" w:rsidRPr="002C2208" w:rsidRDefault="002C2208" w:rsidP="002C2208">
      <w:pPr>
        <w:pStyle w:val="LITlitera"/>
      </w:pPr>
      <w:r w:rsidRPr="002C2208">
        <w:t>d)</w:t>
      </w:r>
      <w:r w:rsidRPr="002C2208">
        <w:tab/>
        <w:t>podjęcia środków koniecznych dla zapobieżenia naruszeniom interesów uprawnionych lub użytkowników;</w:t>
      </w:r>
    </w:p>
    <w:p w:rsidR="002C2208" w:rsidRPr="002C2208" w:rsidRDefault="002C2208" w:rsidP="002C2208">
      <w:pPr>
        <w:pStyle w:val="PKTpunkt"/>
      </w:pPr>
      <w:r w:rsidRPr="002C2208">
        <w:t>4)</w:t>
      </w:r>
      <w:r w:rsidRPr="002C2208">
        <w:tab/>
        <w:t>prowadzić uzgodnienia w sprawach spornych między organizacjami zbiorowego zarządzania, w szczególności dotyczących zasad ich wspólnego działania, o którym mowa w art. 44 ust. 2 i 4.</w:t>
      </w:r>
    </w:p>
    <w:p w:rsidR="002C2208" w:rsidRPr="002C2208" w:rsidRDefault="002C2208" w:rsidP="002C2208">
      <w:pPr>
        <w:pStyle w:val="USTustnpkodeksu"/>
        <w:rPr>
          <w:rStyle w:val="Ppogrubienie"/>
        </w:rPr>
      </w:pPr>
      <w:r w:rsidRPr="002C2208">
        <w:t>2. Wezwania, żądania i zalecenia, o których mowa w ust. 1, zawierają pisemne uzasadnienie, wskazujące ich cel i zakres.</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95.</w:t>
      </w:r>
      <w:r w:rsidRPr="002C2208">
        <w:t xml:space="preserve"> 1. Minister, mając w szczególności na uwadze ochronę interesów uprawnionych, może wydawać wszystkim organizacjom zbiorowego zarządzania niewiążące rekomendacje dotyczące dobrych praktyk w zakresie zbiorowego zarządzania prawami autorskimi lub prawami pokrewnymi.</w:t>
      </w:r>
    </w:p>
    <w:p w:rsidR="002C2208" w:rsidRPr="002C2208" w:rsidRDefault="002C2208" w:rsidP="002C2208">
      <w:pPr>
        <w:pStyle w:val="USTustnpkodeksu"/>
      </w:pPr>
      <w:r w:rsidRPr="002C2208">
        <w:t>2. Rekomendacje, o których mowa w ust. 1, zawierają pisemne uzasadnienie, wskazujące ich cel i zakres.</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96.</w:t>
      </w:r>
      <w:r w:rsidRPr="002C2208">
        <w:t xml:space="preserve"> 1. Minister może przeprowadzać kontrolę w siedzibie organizacji zbiorowego zarządzania lub jej terenowych jednostkach organizacyjnych, jeżeli wykonują one czynności z zakresu zbiorowego zarządzania prawami autorskimi lub prawami pokrewnymi.</w:t>
      </w:r>
    </w:p>
    <w:p w:rsidR="002C2208" w:rsidRPr="002C2208" w:rsidRDefault="002C2208" w:rsidP="002C2208">
      <w:pPr>
        <w:pStyle w:val="USTustnpkodeksu"/>
      </w:pPr>
      <w:r w:rsidRPr="002C2208">
        <w:lastRenderedPageBreak/>
        <w:t>2. Kontrolę przeprowadza się na zasadach i w trybie o</w:t>
      </w:r>
      <w:r w:rsidR="00626580">
        <w:t>kreślony</w:t>
      </w:r>
      <w:r w:rsidR="00F97515">
        <w:t>ch</w:t>
      </w:r>
      <w:r w:rsidR="00626580">
        <w:t xml:space="preserve"> w przepisach ustawy z </w:t>
      </w:r>
      <w:r w:rsidRPr="002C2208">
        <w:t>dnia 15 lipca 2011 r. o kontroli w administracji rządowej (Dz. U. poz. 1092).</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97.</w:t>
      </w:r>
      <w:r w:rsidRPr="002C2208">
        <w:t xml:space="preserve"> W przypadku rażącego opóźnienia wypłat przychodów z praw minister może nakazać organizacji zbiorowego zarządzania opracowanie i wykonanie w wyznaczonym terminie planu podziału i wypłaty uprawnionym pobranych przez nią przychodów z praw.</w:t>
      </w:r>
    </w:p>
    <w:p w:rsidR="002C2208" w:rsidRPr="002C2208" w:rsidRDefault="002C2208" w:rsidP="002C2208">
      <w:pPr>
        <w:pStyle w:val="ARTartustawynprozporzdzenia"/>
        <w:rPr>
          <w:rStyle w:val="Ppogrubienie"/>
        </w:rPr>
      </w:pPr>
      <w:r w:rsidRPr="000531DB">
        <w:rPr>
          <w:rStyle w:val="Ppogrubienie"/>
        </w:rPr>
        <w:t>Art.</w:t>
      </w:r>
      <w:r w:rsidR="005A5C60" w:rsidRPr="000531DB">
        <w:rPr>
          <w:rStyle w:val="Ppogrubienie"/>
        </w:rPr>
        <w:t> </w:t>
      </w:r>
      <w:r w:rsidRPr="000531DB">
        <w:rPr>
          <w:rStyle w:val="Ppogrubienie"/>
        </w:rPr>
        <w:t>98.</w:t>
      </w:r>
      <w:r w:rsidRPr="002C2208">
        <w:t xml:space="preserve"> Sąd na wniosek ministra lub prokuratora może uchylić niezgodną z prawem lub statutem uchwałę organizacji zbiorowego zarządzania.</w:t>
      </w:r>
    </w:p>
    <w:p w:rsidR="002C2208" w:rsidRPr="002C2208" w:rsidRDefault="002C2208" w:rsidP="000531DB">
      <w:pPr>
        <w:pStyle w:val="ARTartustawynprozporzdzenia"/>
        <w:widowControl w:val="0"/>
      </w:pPr>
      <w:r w:rsidRPr="000531DB">
        <w:rPr>
          <w:rStyle w:val="Ppogrubienie"/>
        </w:rPr>
        <w:t>Art.</w:t>
      </w:r>
      <w:r w:rsidR="005A5C60" w:rsidRPr="000531DB">
        <w:rPr>
          <w:rStyle w:val="Ppogrubienie"/>
        </w:rPr>
        <w:t> </w:t>
      </w:r>
      <w:r w:rsidRPr="000531DB">
        <w:rPr>
          <w:rStyle w:val="Ppogrubienie"/>
        </w:rPr>
        <w:t>99.</w:t>
      </w:r>
      <w:r w:rsidRPr="002C2208">
        <w:t xml:space="preserve"> 1. W razie stwierdzenia, że organizacja zbiorowego zarządzania działa z</w:t>
      </w:r>
      <w:r w:rsidR="00626580">
        <w:t> </w:t>
      </w:r>
      <w:r w:rsidRPr="002C2208">
        <w:t>naruszeniem przepisów niniejszej ustawy nakładających na nią obowiązki, statutu lub innych aktów wewnętrznych organizacji, nie wykonuje należycie zbiorowego zarządzania prawami autorskimi lub prawami pokrewnymi, nieprawidłowo wykonuje obowiązek przekazywania informacji lub dokumentów, o którym mowa w art. 94 pkt 1 lub 2, utrudnia albo uniemożliwia przeprowadzenie kontroli, o której mowa w art. 96, nie wykonuje wydanych w jej wyniku zaleceń pokontrolnych lub nie wykonała w wyznaczonym terminie nakazu, o którym mowa w art. 97, minister może, po uprzednim bezskutecznym wezwaniu organizacji do usunięcia uchybień w wyznaczonym terminie:</w:t>
      </w:r>
    </w:p>
    <w:p w:rsidR="002C2208" w:rsidRPr="002C2208" w:rsidRDefault="002C2208" w:rsidP="002C2208">
      <w:pPr>
        <w:pStyle w:val="PKTpunkt"/>
      </w:pPr>
      <w:r w:rsidRPr="002C2208">
        <w:t>1)</w:t>
      </w:r>
      <w:r w:rsidRPr="002C2208">
        <w:tab/>
        <w:t>wystąpić do organizacji z wnioskiem o odwołanie członka zarządu lub komisji rewizyjnej odpowiedzialnego za stwierdzone nieprawidłowości;</w:t>
      </w:r>
    </w:p>
    <w:p w:rsidR="002C2208" w:rsidRPr="002C2208" w:rsidRDefault="002C2208" w:rsidP="002C2208">
      <w:pPr>
        <w:pStyle w:val="PKTpunkt"/>
      </w:pPr>
      <w:r w:rsidRPr="002C2208">
        <w:t>2)</w:t>
      </w:r>
      <w:r w:rsidRPr="002C2208">
        <w:tab/>
        <w:t>nałożyć na osobę, o której mowa w pkt 1, karę pieniężną do wysokości trzykrotności przeciętnego miesięcznego wynagrodzenia, o którym mowa w art. 68 ust. 11;</w:t>
      </w:r>
    </w:p>
    <w:p w:rsidR="002C2208" w:rsidRPr="002C2208" w:rsidRDefault="002C2208" w:rsidP="002C2208">
      <w:pPr>
        <w:pStyle w:val="PKTpunkt"/>
      </w:pPr>
      <w:r w:rsidRPr="002C2208">
        <w:t>3)</w:t>
      </w:r>
      <w:r w:rsidRPr="002C2208">
        <w:tab/>
        <w:t>nałożyć na organizację</w:t>
      </w:r>
      <w:r w:rsidR="005A5C60">
        <w:t xml:space="preserve"> </w:t>
      </w:r>
      <w:r w:rsidRPr="002C2208">
        <w:t>karę pieniężną w wysokości do 1 000 000 zł;</w:t>
      </w:r>
    </w:p>
    <w:p w:rsidR="002C2208" w:rsidRPr="002C2208" w:rsidRDefault="002C2208" w:rsidP="002C2208">
      <w:pPr>
        <w:pStyle w:val="PKTpunkt"/>
      </w:pPr>
      <w:r w:rsidRPr="002C2208">
        <w:t>4)</w:t>
      </w:r>
      <w:r w:rsidRPr="002C2208">
        <w:tab/>
        <w:t>cofnąć zezwolenie w części;</w:t>
      </w:r>
    </w:p>
    <w:p w:rsidR="002C2208" w:rsidRPr="002C2208" w:rsidRDefault="002C2208" w:rsidP="002C2208">
      <w:pPr>
        <w:pStyle w:val="PKTpunkt"/>
      </w:pPr>
      <w:r w:rsidRPr="002C2208">
        <w:t>5)</w:t>
      </w:r>
      <w:r w:rsidRPr="002C2208">
        <w:tab/>
        <w:t>cofnąć zezwolenie w całości.</w:t>
      </w:r>
    </w:p>
    <w:p w:rsidR="002C2208" w:rsidRPr="002C2208" w:rsidRDefault="002C2208" w:rsidP="002C2208">
      <w:pPr>
        <w:pStyle w:val="USTustnpkodeksu"/>
      </w:pPr>
      <w:r w:rsidRPr="002C2208">
        <w:t>2. Ustalając wysokość kary pieniężnej, o której mowa w ust. 1 pkt 3, minister uwzględnia także sytuację finansową organizacji zbiorowego zarządzania.</w:t>
      </w:r>
    </w:p>
    <w:p w:rsidR="002C2208" w:rsidRPr="002C2208" w:rsidRDefault="002C2208" w:rsidP="002C2208">
      <w:pPr>
        <w:pStyle w:val="USTustnpkodeksu"/>
      </w:pPr>
      <w:r w:rsidRPr="002C2208">
        <w:t>3. Środki, o których mowa w ust. 1 pkt 1</w:t>
      </w:r>
      <w:r w:rsidR="00626580">
        <w:t>–</w:t>
      </w:r>
      <w:r w:rsidRPr="002C2208">
        <w:t>4, mogą być stosowane łącznie, przy czym kary pieniężne mogą być stosowane wielokrotnie w przypadku, gdy uchybienie nie zostało usunięte pomimo nałożenia tych kar.</w:t>
      </w:r>
    </w:p>
    <w:p w:rsidR="002C2208" w:rsidRPr="002C2208" w:rsidRDefault="002C2208" w:rsidP="002C2208">
      <w:pPr>
        <w:pStyle w:val="USTustnpkodeksu"/>
      </w:pPr>
      <w:r w:rsidRPr="002C2208">
        <w:t>4. Zastosowanie środków</w:t>
      </w:r>
      <w:r w:rsidR="00626580">
        <w:t>, o których mowa w ust. 1 pkt 2–</w:t>
      </w:r>
      <w:r w:rsidRPr="002C2208">
        <w:t>5, następuje w drodze decyzji administracyjnej.</w:t>
      </w:r>
    </w:p>
    <w:p w:rsidR="002C2208" w:rsidRPr="002C2208" w:rsidRDefault="002C2208" w:rsidP="002C2208">
      <w:pPr>
        <w:pStyle w:val="USTustnpkodeksu"/>
      </w:pPr>
      <w:r w:rsidRPr="002C2208">
        <w:t>5. Decyzja o nałożeniu kary pieniężnej zawiera termin i sposób zapłaty należności.</w:t>
      </w:r>
    </w:p>
    <w:p w:rsidR="002C2208" w:rsidRPr="002C2208" w:rsidRDefault="002C2208" w:rsidP="002C2208">
      <w:pPr>
        <w:pStyle w:val="USTustnpkodeksu"/>
      </w:pPr>
      <w:r w:rsidRPr="002C2208">
        <w:lastRenderedPageBreak/>
        <w:t>6. Kara, o której mowa w ust. 1 pkt 3, nie może być zapłacona z przychodów z praw podlegających podziałowi lub podzielonych między uprawnionych.</w:t>
      </w:r>
    </w:p>
    <w:p w:rsidR="002C2208" w:rsidRPr="002C2208" w:rsidRDefault="002C2208" w:rsidP="002C2208">
      <w:pPr>
        <w:pStyle w:val="USTustnpkodeksu"/>
      </w:pPr>
      <w:r w:rsidRPr="002C2208">
        <w:t>7. Ostateczna decyzja o cofnięciu zezwolenia w całości lub w części podlega niezwłocznemu ogłoszeniu w Biuletynie Informacji Publicznej na stronie podmiotowej ministra.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100.</w:t>
      </w:r>
      <w:r w:rsidRPr="002C2208">
        <w:t xml:space="preserve"> 1. Wpływy z tytułu kar pieniężnych, o których mowa w art. 99 ust. 1 pkt 2 i 3, stanowią przychód Funduszu Promocji Kultury, o którym mowa w</w:t>
      </w:r>
      <w:r w:rsidR="005A5C60">
        <w:t xml:space="preserve"> </w:t>
      </w:r>
      <w:r w:rsidRPr="002C2208">
        <w:t>art. 87</w:t>
      </w:r>
      <w:r w:rsidR="005A5C60">
        <w:t xml:space="preserve"> </w:t>
      </w:r>
      <w:r w:rsidRPr="002C2208">
        <w:t>ust. 3 ustawy z dnia 19 listopada 2009 r. o grach hazardowych (Dz. U. z 201</w:t>
      </w:r>
      <w:r w:rsidR="00F97515">
        <w:t>8</w:t>
      </w:r>
      <w:r w:rsidRPr="002C2208">
        <w:t xml:space="preserve"> r. poz. </w:t>
      </w:r>
      <w:r w:rsidR="00F97515">
        <w:t>165</w:t>
      </w:r>
      <w:r w:rsidRPr="002C2208">
        <w:t>).</w:t>
      </w:r>
    </w:p>
    <w:p w:rsidR="002C2208" w:rsidRPr="002C2208" w:rsidRDefault="002C2208" w:rsidP="002C2208">
      <w:pPr>
        <w:pStyle w:val="USTustnpkodeksu"/>
      </w:pPr>
      <w:r w:rsidRPr="002C2208">
        <w:t>2. Należności z tytułu kar podlegają egzekucji w trybie określonym w przepisach ustawy</w:t>
      </w:r>
      <w:r w:rsidR="005A5C60">
        <w:t xml:space="preserve"> </w:t>
      </w:r>
      <w:r w:rsidRPr="002C2208">
        <w:t>z dnia 17 czerwca 1966 r. o postępowaniu egzekucyjnym w administracji (Dz. U. z 2017 r. poz. 1201, 1475, 1954 i 2491</w:t>
      </w:r>
      <w:r w:rsidR="00F97515">
        <w:t xml:space="preserve"> oraz z 2018 r. poz. 138</w:t>
      </w:r>
      <w:r w:rsidRPr="002C2208">
        <w:t>).</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101.</w:t>
      </w:r>
      <w:r w:rsidRPr="002C2208">
        <w:t xml:space="preserve"> Do decyzji, o których mowa w art. 99, stosuje się przepisy ustawy z dnia 14</w:t>
      </w:r>
      <w:r w:rsidR="00626580">
        <w:t> czerwca 1960 r. –</w:t>
      </w:r>
      <w:r w:rsidRPr="002C2208">
        <w:t xml:space="preserve"> Kodeks postępowania administracyjnego, w tym działu </w:t>
      </w:r>
      <w:proofErr w:type="spellStart"/>
      <w:r w:rsidRPr="002C2208">
        <w:t>IVa</w:t>
      </w:r>
      <w:proofErr w:type="spellEnd"/>
      <w:r w:rsidRPr="002C2208">
        <w:t xml:space="preserve"> z</w:t>
      </w:r>
      <w:r w:rsidR="00626580">
        <w:t> </w:t>
      </w:r>
      <w:r w:rsidRPr="002C2208">
        <w:t>wyłączeniem art. 189k.</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102.</w:t>
      </w:r>
      <w:r w:rsidRPr="002C2208">
        <w:t xml:space="preserve"> Każdy może zawiadomić ministra o działaniach lub okolicznościach uzasadniających w ocenie zawiadamiającego podjęcie czynności nadzorczych w stosunku do organizacji zbiorowego zarządzania. Minister informuje zawiadamiającego o czynnościach podjętych w wyniku zawiadomienia.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103.</w:t>
      </w:r>
      <w:r w:rsidRPr="002C2208">
        <w:t xml:space="preserve"> 1. W celu wykonania zadań wynikających z ustawy minister współpracuje z</w:t>
      </w:r>
      <w:r w:rsidR="00626580">
        <w:t> </w:t>
      </w:r>
      <w:r w:rsidRPr="002C2208">
        <w:t>właściwymi organami państw członkowskich Unii Europejskiej odpowiedzialnymi za nadzór nad zagranicznymi organizacjami zbiorowego zarządzania oraz z innymi podmiotami, w szczególności z:</w:t>
      </w:r>
    </w:p>
    <w:p w:rsidR="002C2208" w:rsidRPr="002C2208" w:rsidRDefault="002C2208" w:rsidP="002C2208">
      <w:pPr>
        <w:pStyle w:val="PKTpunkt"/>
      </w:pPr>
      <w:r w:rsidRPr="002C2208">
        <w:t>1)</w:t>
      </w:r>
      <w:r w:rsidR="000531DB">
        <w:tab/>
      </w:r>
      <w:r w:rsidRPr="002C2208">
        <w:t>Komisją Europejską;</w:t>
      </w:r>
    </w:p>
    <w:p w:rsidR="002C2208" w:rsidRPr="002C2208" w:rsidRDefault="002C2208" w:rsidP="002C2208">
      <w:pPr>
        <w:pStyle w:val="PKTpunkt"/>
      </w:pPr>
      <w:r w:rsidRPr="002C2208">
        <w:t>2)</w:t>
      </w:r>
      <w:r w:rsidR="000531DB">
        <w:tab/>
      </w:r>
      <w:r w:rsidRPr="002C2208">
        <w:t>zagranicznymi organizacjami zbiorowego zarządzania oraz ich międzynarodowymi zrzeszeniami.</w:t>
      </w:r>
    </w:p>
    <w:p w:rsidR="002C2208" w:rsidRPr="002C2208" w:rsidRDefault="002C2208" w:rsidP="002C2208">
      <w:pPr>
        <w:pStyle w:val="USTustnpkodeksu"/>
      </w:pPr>
      <w:r w:rsidRPr="002C2208">
        <w:t>2. Minister na należycie uzasadniony wniosek organu państwa członkowskiego Unii Europejskiej lub państwa członkowskiego Europejskiego Porozumienia o Wolnym Handlu (EFTA) – stronie umowy o Europejskim Obszarze Gospodarczym odpowiedzialnego za nadzór nad zagranicznymi organizacjami zbiorowego zarządzania udziela bez zbędnej zwłoki informacji istotnych dla stosowania dyrektywy 2014/26/UE, w szczególności dotyczących działalności organizacji zbiorowego zarządzania mającej siedzibę na terytorium Rzecz</w:t>
      </w:r>
      <w:r w:rsidR="00F97515">
        <w:t>y</w:t>
      </w:r>
      <w:r w:rsidRPr="002C2208">
        <w:t>pospolitej Polskiej.</w:t>
      </w:r>
    </w:p>
    <w:p w:rsidR="002C2208" w:rsidRPr="002C2208" w:rsidRDefault="002C2208" w:rsidP="002C2208">
      <w:pPr>
        <w:pStyle w:val="USTustnpkodeksu"/>
      </w:pPr>
      <w:r w:rsidRPr="002C2208">
        <w:lastRenderedPageBreak/>
        <w:t>3. Minister na należycie uzasadniony wniosek or</w:t>
      </w:r>
      <w:r w:rsidR="00626580">
        <w:t>ganu, o którym mowa w ust. 2, o </w:t>
      </w:r>
      <w:r w:rsidRPr="002C2208">
        <w:t>podjęcie odpowiednich działań wobec organizacji zbiorowego zarządzania mającej siedzibę na terytorium Rzecz</w:t>
      </w:r>
      <w:r w:rsidR="00F97515">
        <w:t>y</w:t>
      </w:r>
      <w:r w:rsidRPr="002C2208">
        <w:t>pospolitej Polskiej i naruszającej przepisy niniejszej ustawy udziela zawierającej uzasadnienie odpowiedzi o podjętych działaniac</w:t>
      </w:r>
      <w:r w:rsidR="00626580">
        <w:t>h w terminie nie dłuższym niż 3 </w:t>
      </w:r>
      <w:r w:rsidRPr="002C2208">
        <w:t>miesiące od dnia wpływu wniosku.</w:t>
      </w:r>
    </w:p>
    <w:p w:rsidR="002C2208" w:rsidRPr="002C2208" w:rsidRDefault="002C2208" w:rsidP="000531DB">
      <w:pPr>
        <w:pStyle w:val="USTustnpkodeksu"/>
        <w:keepNext/>
      </w:pPr>
      <w:r w:rsidRPr="002C2208">
        <w:t>4. Minister może zwrócić się z do organu, o którym mowa w ust. 2 lub 3, z należycie uzasadnionym wnioskiem:</w:t>
      </w:r>
    </w:p>
    <w:p w:rsidR="002C2208" w:rsidRPr="002C2208" w:rsidRDefault="002C2208" w:rsidP="002C2208">
      <w:pPr>
        <w:pStyle w:val="PKTpunkt"/>
      </w:pPr>
      <w:r w:rsidRPr="002C2208">
        <w:t>1)</w:t>
      </w:r>
      <w:r w:rsidRPr="002C2208">
        <w:tab/>
        <w:t>o udzielenie informacji istotnych dla sto</w:t>
      </w:r>
      <w:r w:rsidR="00626580">
        <w:t>sowania dyrektywy 2014/26/UE, w </w:t>
      </w:r>
      <w:r w:rsidRPr="002C2208">
        <w:t>szczególności dotyczących działalności organizacji zbiorowego zarządzania mającej siedzibę na terytorium innego państwa członkowskiego Unii Europejskiej lub państwa członkowskiego Europejskiego Porozumienia o Wolnym Handlu (EFTA) – stronie umowy o Europejskim Obszarze Gospodarczym;</w:t>
      </w:r>
    </w:p>
    <w:p w:rsidR="002C2208" w:rsidRPr="002C2208" w:rsidRDefault="002C2208" w:rsidP="002C2208">
      <w:pPr>
        <w:pStyle w:val="PKTpunkt"/>
      </w:pPr>
      <w:r w:rsidRPr="002C2208">
        <w:t>2)</w:t>
      </w:r>
      <w:r w:rsidRPr="002C2208">
        <w:tab/>
        <w:t>o podjęcie odpowiednich działań wobec organizacji zbiorowego</w:t>
      </w:r>
      <w:r w:rsidR="00F97515">
        <w:t xml:space="preserve"> zarządzania</w:t>
      </w:r>
      <w:r w:rsidRPr="002C2208">
        <w:t xml:space="preserve"> mającej siedzibę na terytorium innego państwa członkowskiego Unii Europejskiej lub państwa członkowskiego Europejskiego Porozumienia o Wolnym Handlu (EFTA) – stronie umowy o Europejskim Obszarze Gospodarczym i naruszającej przepisy prawa krajowego wdrażające postanowienia dyrektywy 2014/26/UE.</w:t>
      </w:r>
    </w:p>
    <w:p w:rsidR="002C2208" w:rsidRPr="002C2208" w:rsidRDefault="002C2208" w:rsidP="002C2208">
      <w:pPr>
        <w:pStyle w:val="USTustnpkodeksu"/>
      </w:pPr>
      <w:r w:rsidRPr="002C2208">
        <w:t>5. Minister może zawierać z organami, o których mo</w:t>
      </w:r>
      <w:r w:rsidR="00626580">
        <w:t>wa w ust. 2 i 3, porozumienia o </w:t>
      </w:r>
      <w:r w:rsidRPr="002C2208">
        <w:t>współpracy ułatwiającej wykonywanie przez ministra nadzoru nad organizacjami zbiorowego zarządzania.</w:t>
      </w:r>
    </w:p>
    <w:p w:rsidR="002C2208" w:rsidRPr="002C2208" w:rsidRDefault="002C2208" w:rsidP="002C2208">
      <w:pPr>
        <w:pStyle w:val="ROZDZODDZOZNoznaczenierozdziauluboddziau"/>
      </w:pPr>
      <w:r w:rsidRPr="002C2208">
        <w:t>Rozdział 11</w:t>
      </w:r>
    </w:p>
    <w:p w:rsidR="002C2208" w:rsidRPr="002C2208" w:rsidRDefault="002C2208" w:rsidP="000531DB">
      <w:pPr>
        <w:pStyle w:val="ROZDZODDZPRZEDMprzedmiotregulacjirozdziauluboddziau"/>
      </w:pPr>
      <w:r w:rsidRPr="002C2208">
        <w:t>Cofnięcie zezwolenia i likwidacja organizacji zbiorowego zarządzania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104.</w:t>
      </w:r>
      <w:r w:rsidRPr="002C2208">
        <w:t xml:space="preserve"> Cofnięcie zezwolenia następuje z urzędu </w:t>
      </w:r>
      <w:r w:rsidR="00626580">
        <w:t>w przypadkach, o których mowa w </w:t>
      </w:r>
      <w:r w:rsidRPr="002C2208">
        <w:t>art. 99 ust. 1 pkt 4 i 5 oraz art. 108 ust. 1, lub na wniosek organizacji zbiorowego zarządzania, której zezwolenia ten wniosek dotyczy.</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105.</w:t>
      </w:r>
      <w:r w:rsidRPr="002C2208">
        <w:t xml:space="preserve"> 1. W decyzji o cofnięciu zezwolenia minister nakłada obowiązek:</w:t>
      </w:r>
    </w:p>
    <w:p w:rsidR="002C2208" w:rsidRPr="002C2208" w:rsidRDefault="002C2208" w:rsidP="002C2208">
      <w:pPr>
        <w:pStyle w:val="PKTpunkt"/>
      </w:pPr>
      <w:r w:rsidRPr="002C2208">
        <w:t>1)</w:t>
      </w:r>
      <w:r w:rsidRPr="002C2208">
        <w:tab/>
        <w:t>podziału i wypłaty przychodów z praw należnych uprawnionym w wyznaczonym terminie lub</w:t>
      </w:r>
    </w:p>
    <w:p w:rsidR="002C2208" w:rsidRPr="002C2208" w:rsidRDefault="002C2208" w:rsidP="002C2208">
      <w:pPr>
        <w:pStyle w:val="PKTpunkt"/>
      </w:pPr>
      <w:r w:rsidRPr="002C2208">
        <w:t>2)</w:t>
      </w:r>
      <w:r w:rsidRPr="002C2208">
        <w:tab/>
        <w:t xml:space="preserve">przekazania, w wyznaczonym terminie po upływie terminu, o którym mowa w pkt 1, przychodów z praw należnych uprawnionym innej organizacji zbiorowego zarządzania, za jej uprzednią zgodą i w zakresie, w jakim jest ona upoważniona do reprezentowania danej kategorii uprawnionych do danego rodzaju utworów lub przedmiotów praw </w:t>
      </w:r>
      <w:r w:rsidRPr="002C2208">
        <w:lastRenderedPageBreak/>
        <w:t>pokrewnych na tym samym polu eksploatacji, wraz z dokumentacją potrzebną do podziału i wypłaty tych środków, lub</w:t>
      </w:r>
    </w:p>
    <w:p w:rsidR="002C2208" w:rsidRPr="002C2208" w:rsidRDefault="002C2208" w:rsidP="002C2208">
      <w:pPr>
        <w:pStyle w:val="PKTpunkt"/>
      </w:pPr>
      <w:r w:rsidRPr="002C2208">
        <w:t>3)</w:t>
      </w:r>
      <w:r w:rsidRPr="002C2208">
        <w:tab/>
        <w:t>złożenia podzielonych przychodów z praw po upływie terminu, o którym mowa w pkt 1, do depozytu sądowego, lub</w:t>
      </w:r>
    </w:p>
    <w:p w:rsidR="002C2208" w:rsidRPr="002C2208" w:rsidRDefault="002C2208" w:rsidP="002C2208">
      <w:pPr>
        <w:pStyle w:val="PKTpunkt"/>
      </w:pPr>
      <w:r w:rsidRPr="002C2208">
        <w:t>4)</w:t>
      </w:r>
      <w:r w:rsidRPr="002C2208">
        <w:tab/>
        <w:t>przekazania po upływie terminu, o którym mowa w pkt 1, niepodzielonych przychodów z praw na Fundusz Promocji Kultury.</w:t>
      </w:r>
    </w:p>
    <w:p w:rsidR="002C2208" w:rsidRPr="002C2208" w:rsidRDefault="002C2208" w:rsidP="002C2208">
      <w:pPr>
        <w:pStyle w:val="USTustnpkodeksu"/>
      </w:pPr>
      <w:r w:rsidRPr="002C2208">
        <w:t>2. Wobec stowarzyszenia, któremu cofnięto zezwolenie, do czasu wykonania obowiązków, o których mowa w ust. 1, stosuje się odpowiednio przepisy art. 34</w:t>
      </w:r>
      <w:r w:rsidR="00626580">
        <w:t>–</w:t>
      </w:r>
      <w:r w:rsidRPr="002C2208">
        <w:t>40, art. 56 i</w:t>
      </w:r>
      <w:r w:rsidR="00626580">
        <w:t> </w:t>
      </w:r>
      <w:r w:rsidR="00ED556D">
        <w:t>art. 84–</w:t>
      </w:r>
      <w:r w:rsidRPr="002C2208">
        <w:t>103.</w:t>
      </w:r>
    </w:p>
    <w:p w:rsidR="002C2208" w:rsidRPr="002C2208" w:rsidRDefault="002C2208" w:rsidP="002C2208">
      <w:pPr>
        <w:pStyle w:val="USTustnpkodeksu"/>
      </w:pPr>
      <w:r w:rsidRPr="002C2208">
        <w:t>3. W przypadku, o którym mowa w ust. 1 pkt 3, art. 693</w:t>
      </w:r>
      <w:r w:rsidRPr="002C2208">
        <w:rPr>
          <w:rStyle w:val="IGindeksgrny"/>
        </w:rPr>
        <w:t>11</w:t>
      </w:r>
      <w:r w:rsidRPr="002C2208">
        <w:t xml:space="preserve"> ustawy z dnia 17 listopada</w:t>
      </w:r>
      <w:r w:rsidR="00626580">
        <w:t xml:space="preserve"> </w:t>
      </w:r>
      <w:r w:rsidRPr="002C2208">
        <w:t xml:space="preserve">1964 r. </w:t>
      </w:r>
      <w:r w:rsidR="00626580">
        <w:t>–</w:t>
      </w:r>
      <w:r w:rsidRPr="002C2208">
        <w:t xml:space="preserve"> Kodeks postępowania cywilnego nie stosuje się.</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106.</w:t>
      </w:r>
      <w:r w:rsidRPr="002C2208">
        <w:t xml:space="preserve"> Stowarzyszenie, któremu cofnięto zezwolenie:</w:t>
      </w:r>
    </w:p>
    <w:p w:rsidR="002C2208" w:rsidRPr="002C2208" w:rsidRDefault="002C2208" w:rsidP="002C2208">
      <w:pPr>
        <w:pStyle w:val="PKTpunkt"/>
      </w:pPr>
      <w:r w:rsidRPr="002C2208">
        <w:t>1)</w:t>
      </w:r>
      <w:r w:rsidRPr="002C2208">
        <w:tab/>
        <w:t>informuje swoich członków, uprawnionych reprez</w:t>
      </w:r>
      <w:r w:rsidR="00626580">
        <w:t>entowanych na podstawie umowy o </w:t>
      </w:r>
      <w:r w:rsidRPr="002C2208">
        <w:t>zbiorowe zarządzanie, organizacje, z którymi zawarło umowy o reprezentacji</w:t>
      </w:r>
      <w:r w:rsidR="00F97515">
        <w:t>,</w:t>
      </w:r>
      <w:r w:rsidRPr="002C2208">
        <w:t xml:space="preserve"> oraz użytkowników, z którymi zawarło umowy o korzystanie z utworów lub przedmiotów praw pokrewnych lub pobór wynagrodzenia za takie korzystanie, o decyzji, o której mowa w art. 105 ust. 1</w:t>
      </w:r>
      <w:r w:rsidR="00F97515">
        <w:t>,</w:t>
      </w:r>
      <w:r w:rsidRPr="002C2208">
        <w:t xml:space="preserve"> oraz jej skutkach;</w:t>
      </w:r>
    </w:p>
    <w:p w:rsidR="002C2208" w:rsidRPr="002C2208" w:rsidRDefault="002C2208" w:rsidP="002C2208">
      <w:pPr>
        <w:pStyle w:val="PKTpunkt"/>
      </w:pPr>
      <w:r w:rsidRPr="002C2208">
        <w:t>2)</w:t>
      </w:r>
      <w:r w:rsidRPr="002C2208">
        <w:tab/>
        <w:t>zamieszcza na swojej stronie internetowej informację o możliwości zgłaszania wobec stowarzyszenia roszczeń o wypłatę przychodów z praw przez uprawnionych oraz o</w:t>
      </w:r>
      <w:r w:rsidR="00626580">
        <w:t> </w:t>
      </w:r>
      <w:r w:rsidRPr="002C2208">
        <w:t>treści decyzji, o której mowa w art. 105 ust. 1.</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107.</w:t>
      </w:r>
      <w:r w:rsidRPr="002C2208">
        <w:t xml:space="preserve"> Członkowie zarządu stowarzyszenia, któremu cofnięto zezwolenie, odpowiadają solidarnie z</w:t>
      </w:r>
      <w:r w:rsidR="00F97515">
        <w:t>e</w:t>
      </w:r>
      <w:r w:rsidRPr="002C2208">
        <w:t xml:space="preserve"> stowarzyszeniem wobec uprawnionych za szkodę wyrządzoną działaniem lub zaniechaniem sprzecznym z prawem, statutem, innymi aktami wewnętrznymi organizacji oraz treścią decyzji, o której mowa w art. 105 ust. 1, chyba że nie ponoszą winy.</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108.</w:t>
      </w:r>
      <w:r w:rsidRPr="002C2208">
        <w:t xml:space="preserve"> 1. W przypadku rozwiązania stowarzyszenia posiadającego zezwolenie, minister z urzędu je cofa.</w:t>
      </w:r>
    </w:p>
    <w:p w:rsidR="002C2208" w:rsidRPr="002C2208" w:rsidRDefault="002C2208" w:rsidP="002C2208">
      <w:pPr>
        <w:pStyle w:val="USTustnpkodeksu"/>
      </w:pPr>
      <w:r w:rsidRPr="002C2208">
        <w:t>2. Likwidacja stowarzyszenia, któremu cofnięto zezwolenie, nie ulega zakończeniu do czasu wykonania obowiązków, o których mowa w art. 105 ust. 1.</w:t>
      </w:r>
    </w:p>
    <w:p w:rsidR="002C2208" w:rsidRPr="002C2208" w:rsidRDefault="002C2208" w:rsidP="002C2208">
      <w:pPr>
        <w:pStyle w:val="ROZDZODDZOZNoznaczenierozdziauluboddziau"/>
      </w:pPr>
      <w:r w:rsidRPr="002C2208">
        <w:lastRenderedPageBreak/>
        <w:t>Rozdział 12</w:t>
      </w:r>
    </w:p>
    <w:p w:rsidR="002C2208" w:rsidRPr="002C2208" w:rsidRDefault="002C2208" w:rsidP="000531DB">
      <w:pPr>
        <w:pStyle w:val="ROZDZODDZPRZEDMprzedmiotregulacjirozdziauluboddziau"/>
      </w:pPr>
      <w:r w:rsidRPr="002C2208">
        <w:t>Niezależne podmioty zarządzające prawami autorskimi lub prawami pokrewnymi</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109.</w:t>
      </w:r>
      <w:r w:rsidRPr="002C2208">
        <w:t xml:space="preserve"> Zarządzanie prawami autorskimi lub prawami pokrewnymi na rzecz uprawnionych, na podstawie udzielonego przez nich tytułu prawnego, przez osobę prawną lub jednostkę organizacyjną, której odrębne przepisy przyznają zdolność prawną, niedziałając</w:t>
      </w:r>
      <w:r w:rsidR="00F97515">
        <w:t>ą</w:t>
      </w:r>
      <w:r w:rsidRPr="002C2208">
        <w:t xml:space="preserve"> w charakterze uprawnionego ani niebędącą organizacją zbiorowego zarządzania, zwaną dalej </w:t>
      </w:r>
      <w:r>
        <w:t>„</w:t>
      </w:r>
      <w:r w:rsidRPr="002C2208">
        <w:t>niezależnym podmiotem zarządzającym</w:t>
      </w:r>
      <w:r>
        <w:t>”</w:t>
      </w:r>
      <w:r w:rsidRPr="002C2208">
        <w:t xml:space="preserve">, jest działalnością regulowaną, o której mowa w art. 5 pkt 5 ustawy z dnia 2 lipca 2004 r. o swobodzie działalności gospodarczej (Dz. U. z 2017 r. </w:t>
      </w:r>
      <w:r w:rsidR="00F97515">
        <w:t xml:space="preserve">poz. 2168, </w:t>
      </w:r>
      <w:r w:rsidRPr="002C2208">
        <w:t>2290 i 2486 oraz z 2018 r. poz. 107)</w:t>
      </w:r>
      <w:r w:rsidR="000821C2">
        <w:t>,</w:t>
      </w:r>
      <w:r w:rsidRPr="002C2208">
        <w:t xml:space="preserve"> i</w:t>
      </w:r>
      <w:r w:rsidR="00F97515">
        <w:t> </w:t>
      </w:r>
      <w:r w:rsidRPr="002C2208">
        <w:t xml:space="preserve">wymaga wpisu do rejestru niezależnych podmiotów zarządzających, zwanego dalej </w:t>
      </w:r>
      <w:r>
        <w:t>„</w:t>
      </w:r>
      <w:r w:rsidRPr="002C2208">
        <w:t>rejestrem</w:t>
      </w:r>
      <w:r>
        <w:t>”</w:t>
      </w:r>
      <w:r w:rsidRPr="002C2208">
        <w:t>.</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110.</w:t>
      </w:r>
      <w:r w:rsidRPr="002C2208">
        <w:t xml:space="preserve"> Warunkami wykonywania działalności, o której mowa w art. 109, są:</w:t>
      </w:r>
    </w:p>
    <w:p w:rsidR="002C2208" w:rsidRPr="002C2208" w:rsidRDefault="002C2208" w:rsidP="000531DB">
      <w:pPr>
        <w:pStyle w:val="PKTpunkt"/>
        <w:keepNext/>
      </w:pPr>
      <w:r w:rsidRPr="002C2208">
        <w:t>1)</w:t>
      </w:r>
      <w:r w:rsidRPr="002C2208">
        <w:tab/>
        <w:t>publiczne udostępnienie przez niezależny podmiot zarządzający na swojej stronie internetowej i bieżące aktualizowanie podstawowych informacji dotyczących jego działalności obejmujących:</w:t>
      </w:r>
    </w:p>
    <w:p w:rsidR="002C2208" w:rsidRPr="002C2208" w:rsidRDefault="002C2208" w:rsidP="002C2208">
      <w:pPr>
        <w:pStyle w:val="LITlitera"/>
      </w:pPr>
      <w:r w:rsidRPr="002C2208">
        <w:t>a)</w:t>
      </w:r>
      <w:r w:rsidRPr="002C2208">
        <w:tab/>
        <w:t>statut, o ile jego posiadanie jest wymagane przepisami prawa,</w:t>
      </w:r>
    </w:p>
    <w:p w:rsidR="002C2208" w:rsidRPr="002C2208" w:rsidRDefault="002C2208" w:rsidP="002C2208">
      <w:pPr>
        <w:pStyle w:val="LITlitera"/>
      </w:pPr>
      <w:r w:rsidRPr="002C2208">
        <w:t>b)</w:t>
      </w:r>
      <w:r w:rsidRPr="002C2208">
        <w:tab/>
        <w:t>zasady zawierania i wypowiadania z uprawnionymi umów o zarządzanie ich prawami,</w:t>
      </w:r>
    </w:p>
    <w:p w:rsidR="002C2208" w:rsidRPr="002C2208" w:rsidRDefault="002C2208" w:rsidP="002C2208">
      <w:pPr>
        <w:pStyle w:val="LITlitera"/>
      </w:pPr>
      <w:r w:rsidRPr="002C2208">
        <w:t>c)</w:t>
      </w:r>
      <w:r w:rsidRPr="002C2208">
        <w:tab/>
        <w:t>wzory standardowych umów licencyjnych,</w:t>
      </w:r>
    </w:p>
    <w:p w:rsidR="002C2208" w:rsidRPr="002C2208" w:rsidRDefault="002C2208" w:rsidP="002C2208">
      <w:pPr>
        <w:pStyle w:val="LITlitera"/>
      </w:pPr>
      <w:r w:rsidRPr="002C2208">
        <w:t>d)</w:t>
      </w:r>
      <w:r w:rsidRPr="002C2208">
        <w:tab/>
        <w:t>standardowe stosowane stawki wynagrodzeń, łącznie ze zniżkami,</w:t>
      </w:r>
    </w:p>
    <w:p w:rsidR="002C2208" w:rsidRPr="002C2208" w:rsidRDefault="002C2208" w:rsidP="002C2208">
      <w:pPr>
        <w:pStyle w:val="LITlitera"/>
      </w:pPr>
      <w:r w:rsidRPr="002C2208">
        <w:t>e)</w:t>
      </w:r>
      <w:r w:rsidRPr="002C2208">
        <w:tab/>
        <w:t>zasady podziału przychodów z praw między uprawnionych oraz dokonywania potrąceń od tych przychodów;</w:t>
      </w:r>
    </w:p>
    <w:p w:rsidR="002C2208" w:rsidRPr="002C2208" w:rsidRDefault="002C2208" w:rsidP="002C2208">
      <w:pPr>
        <w:pStyle w:val="PKTpunkt"/>
      </w:pPr>
      <w:r w:rsidRPr="002C2208">
        <w:t>2)</w:t>
      </w:r>
      <w:r w:rsidRPr="002C2208">
        <w:tab/>
        <w:t>posiadanie tytułu prawnego do zarządzania prawa</w:t>
      </w:r>
      <w:r w:rsidR="00626580">
        <w:t>mi, których ma dotyczyć umowa o </w:t>
      </w:r>
      <w:r w:rsidRPr="002C2208">
        <w:t>korzystanie z utworów lub przedmiotów praw pokrewnych lub pobór wynagrodzenia za takie korzystanie.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111.</w:t>
      </w:r>
      <w:r w:rsidRPr="002C2208">
        <w:t xml:space="preserve"> 1. Organem prowadzącym rejestr jest minister.</w:t>
      </w:r>
    </w:p>
    <w:p w:rsidR="002C2208" w:rsidRPr="002C2208" w:rsidRDefault="002C2208" w:rsidP="000531DB">
      <w:pPr>
        <w:pStyle w:val="USTustnpkodeksu"/>
        <w:keepNext/>
      </w:pPr>
      <w:r w:rsidRPr="002C2208">
        <w:t>2. Wpisu do rejestru dokonuje się na pisemny wniosek przedsiębiorcy, który zawiera:</w:t>
      </w:r>
    </w:p>
    <w:p w:rsidR="002C2208" w:rsidRPr="002C2208" w:rsidRDefault="002C2208" w:rsidP="002C2208">
      <w:pPr>
        <w:pStyle w:val="PKTpunkt"/>
      </w:pPr>
      <w:r w:rsidRPr="002C2208">
        <w:t>1)</w:t>
      </w:r>
      <w:r w:rsidRPr="002C2208">
        <w:tab/>
        <w:t>firmę przedsiębiorcy oraz jego siedzibę i adres;</w:t>
      </w:r>
    </w:p>
    <w:p w:rsidR="002C2208" w:rsidRPr="002C2208" w:rsidRDefault="002C2208" w:rsidP="002C2208">
      <w:pPr>
        <w:pStyle w:val="PKTpunkt"/>
      </w:pPr>
      <w:r w:rsidRPr="002C2208">
        <w:t>2)</w:t>
      </w:r>
      <w:r w:rsidRPr="002C2208">
        <w:tab/>
        <w:t>oznaczenie formy prawnej przedsiębiorcy i numer w r</w:t>
      </w:r>
      <w:r w:rsidR="00626580">
        <w:t>ejestrze przedsiębiorców albo w </w:t>
      </w:r>
      <w:r w:rsidRPr="002C2208">
        <w:t>innym właściwym rejestrze;</w:t>
      </w:r>
    </w:p>
    <w:p w:rsidR="002C2208" w:rsidRPr="002C2208" w:rsidRDefault="002C2208" w:rsidP="002C2208">
      <w:pPr>
        <w:pStyle w:val="PKTpunkt"/>
      </w:pPr>
      <w:r w:rsidRPr="002C2208">
        <w:t>3)</w:t>
      </w:r>
      <w:r w:rsidRPr="002C2208">
        <w:tab/>
        <w:t>numer identyfikacji podatkowej (NIP);</w:t>
      </w:r>
    </w:p>
    <w:p w:rsidR="002C2208" w:rsidRPr="002C2208" w:rsidRDefault="002C2208" w:rsidP="002C2208">
      <w:pPr>
        <w:pStyle w:val="PKTpunkt"/>
      </w:pPr>
      <w:r w:rsidRPr="002C2208">
        <w:t>4)</w:t>
      </w:r>
      <w:r w:rsidRPr="002C2208">
        <w:tab/>
        <w:t>rodzaje utworów lub przedmiotów praw pokrewnych, do których prawami przedsiębiorca będzie zarządzać;</w:t>
      </w:r>
    </w:p>
    <w:p w:rsidR="002C2208" w:rsidRPr="002C2208" w:rsidRDefault="002C2208" w:rsidP="002C2208">
      <w:pPr>
        <w:pStyle w:val="PKTpunkt"/>
      </w:pPr>
      <w:r w:rsidRPr="002C2208">
        <w:lastRenderedPageBreak/>
        <w:t>5)</w:t>
      </w:r>
      <w:r w:rsidRPr="002C2208">
        <w:tab/>
        <w:t>pola eksploatacji, na których przedsiębiorca będzie zarządzać prawami;</w:t>
      </w:r>
    </w:p>
    <w:p w:rsidR="002C2208" w:rsidRPr="002C2208" w:rsidRDefault="002C2208" w:rsidP="002C2208">
      <w:pPr>
        <w:pStyle w:val="PKTpunkt"/>
      </w:pPr>
      <w:r w:rsidRPr="002C2208">
        <w:t>6)</w:t>
      </w:r>
      <w:r w:rsidRPr="002C2208">
        <w:tab/>
        <w:t>kategorie uprawnionych, których prawami przedsiębiorca będzie zarządzać;</w:t>
      </w:r>
    </w:p>
    <w:p w:rsidR="002C2208" w:rsidRPr="002C2208" w:rsidRDefault="002C2208" w:rsidP="002C2208">
      <w:pPr>
        <w:pStyle w:val="PKTpunkt"/>
      </w:pPr>
      <w:r w:rsidRPr="002C2208">
        <w:t>7)</w:t>
      </w:r>
      <w:r w:rsidRPr="002C2208">
        <w:tab/>
        <w:t>określenie obszaru, na którym będzie wykonywana dz</w:t>
      </w:r>
      <w:r w:rsidR="00626580">
        <w:t>iałalność, o której mowa w art. </w:t>
      </w:r>
      <w:r w:rsidRPr="002C2208">
        <w:t>109.</w:t>
      </w:r>
    </w:p>
    <w:p w:rsidR="002C2208" w:rsidRPr="002C2208" w:rsidRDefault="002C2208" w:rsidP="000531DB">
      <w:pPr>
        <w:pStyle w:val="USTustnpkodeksu"/>
        <w:keepNext/>
      </w:pPr>
      <w:r w:rsidRPr="002C2208">
        <w:t xml:space="preserve">3. Wraz z wnioskiem o wpis do rejestru przedsiębiorca składa na piśmie, pod rygorem odpowiedzialności karnej za składanie fałszywych oświadczeń, przewidzianej w art. 233 § 6 ustawy z dnia 6 czerwca 1997 r. – Kodeks karny, oświadczenie następującej treści: </w:t>
      </w:r>
      <w:r>
        <w:t>„</w:t>
      </w:r>
      <w:r w:rsidRPr="002C2208">
        <w:t>Świadomy odpowiedzialności karnej za złożenie fałszywego oświadczenia oświadczam, że:</w:t>
      </w:r>
    </w:p>
    <w:p w:rsidR="002C2208" w:rsidRPr="002C2208" w:rsidRDefault="002C2208" w:rsidP="002C2208">
      <w:pPr>
        <w:pStyle w:val="PKTpunkt"/>
      </w:pPr>
      <w:r w:rsidRPr="002C2208">
        <w:t>1)</w:t>
      </w:r>
      <w:r w:rsidRPr="002C2208">
        <w:tab/>
        <w:t>dane zawarte we wniosku o wpis do rejestru niezależnych podmiotów zarządzających są kompletne i zgodne z prawdą;</w:t>
      </w:r>
    </w:p>
    <w:p w:rsidR="00B05427" w:rsidRDefault="002C2208" w:rsidP="002C2208">
      <w:pPr>
        <w:pStyle w:val="PKTpunkt"/>
      </w:pPr>
      <w:r w:rsidRPr="002C2208">
        <w:t>2)</w:t>
      </w:r>
      <w:r w:rsidRPr="002C2208">
        <w:tab/>
        <w:t>znane mi są i spełniam warunki wykonywania działalności gospodarczej w zakresie objętym obowiązkiem wpisu do rejestru niezależnych podmiotów zarządzających, określone w ustawie z dnia … o zbiorowym zarządzaniu prawami autorskimi i prawami pokrewnymi</w:t>
      </w:r>
      <w:r>
        <w:t>”</w:t>
      </w:r>
      <w:r w:rsidRPr="002C2208">
        <w:t xml:space="preserve">. </w:t>
      </w:r>
    </w:p>
    <w:p w:rsidR="002C2208" w:rsidRPr="002C2208" w:rsidRDefault="002C2208" w:rsidP="000821C2">
      <w:pPr>
        <w:pStyle w:val="ZDANIENASTNOWYWIERSZnpzddrugienowywierszwust"/>
      </w:pPr>
      <w:r w:rsidRPr="002C2208">
        <w:t>Klauzula ta zastępuje pouczenie organu o odpowiedzialności karnej za składanie fałszywych oświadczeń.</w:t>
      </w:r>
    </w:p>
    <w:p w:rsidR="002C2208" w:rsidRPr="002C2208" w:rsidRDefault="002C2208" w:rsidP="000531DB">
      <w:pPr>
        <w:pStyle w:val="USTustnpkodeksu"/>
        <w:keepNext/>
      </w:pPr>
      <w:r w:rsidRPr="002C2208">
        <w:t>4. Oświadczenie zawiera również:</w:t>
      </w:r>
    </w:p>
    <w:p w:rsidR="002C2208" w:rsidRPr="002C2208" w:rsidRDefault="002C2208" w:rsidP="002C2208">
      <w:pPr>
        <w:pStyle w:val="PKTpunkt"/>
      </w:pPr>
      <w:r w:rsidRPr="002C2208">
        <w:t>1)</w:t>
      </w:r>
      <w:r w:rsidRPr="002C2208">
        <w:tab/>
        <w:t>firmę przedsiębiorcy, jego siedzibę i adres;</w:t>
      </w:r>
    </w:p>
    <w:p w:rsidR="002C2208" w:rsidRPr="002C2208" w:rsidRDefault="002C2208" w:rsidP="002C2208">
      <w:pPr>
        <w:pStyle w:val="PKTpunkt"/>
      </w:pPr>
      <w:r w:rsidRPr="002C2208">
        <w:t>2)</w:t>
      </w:r>
      <w:r w:rsidRPr="002C2208">
        <w:tab/>
        <w:t>oznaczenie miejsca i datę złożenia oświadczenia;</w:t>
      </w:r>
    </w:p>
    <w:p w:rsidR="002C2208" w:rsidRPr="002C2208" w:rsidRDefault="002C2208" w:rsidP="002C2208">
      <w:pPr>
        <w:pStyle w:val="PKTpunkt"/>
      </w:pPr>
      <w:r w:rsidRPr="002C2208">
        <w:t>3)</w:t>
      </w:r>
      <w:r w:rsidRPr="002C2208">
        <w:tab/>
        <w:t>podpis osoby uprawnionej do reprezentowania przedsię</w:t>
      </w:r>
      <w:r w:rsidR="00626580">
        <w:t>biorcy, ze wskazaniem imienia i </w:t>
      </w:r>
      <w:r w:rsidRPr="002C2208">
        <w:t>nazwiska oraz pełnionej funkcji.</w:t>
      </w:r>
    </w:p>
    <w:p w:rsidR="002C2208" w:rsidRPr="002C2208" w:rsidRDefault="002C2208" w:rsidP="002C2208">
      <w:pPr>
        <w:pStyle w:val="USTustnpkodeksu"/>
      </w:pPr>
      <w:r w:rsidRPr="002C2208">
        <w:t>5. Wpis do rejestru obejmuje dane, określone w ust. 2.</w:t>
      </w:r>
    </w:p>
    <w:p w:rsidR="002C2208" w:rsidRPr="002C2208" w:rsidRDefault="002C2208" w:rsidP="002C2208">
      <w:pPr>
        <w:pStyle w:val="USTustnpkodeksu"/>
      </w:pPr>
      <w:r w:rsidRPr="002C2208">
        <w:t>6. Rejestr może być prowadzony w systemie informatycznym.</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112.</w:t>
      </w:r>
      <w:r w:rsidRPr="002C2208">
        <w:t xml:space="preserve"> 1. Do niezależnych podmiotów zarządzających stosuje się art. 42 ust. 3, ust. 4 zdanie pierwsze i ust. 5, art. 48 ust. 1, art. 84 oraz art. 86.</w:t>
      </w:r>
    </w:p>
    <w:p w:rsidR="002C2208" w:rsidRPr="002C2208" w:rsidRDefault="002C2208" w:rsidP="002C2208">
      <w:pPr>
        <w:pStyle w:val="USTustnpkodeksu"/>
      </w:pPr>
      <w:r w:rsidRPr="002C2208">
        <w:t>2. Informacje przekazywane użytkownikowi przez niezależny podmiot zarządzający na podstawie art. 42 ust. 3 obejmują w szczególności listę utworów lub przedmiotów praw pokrewnych, których ma dotyczyć umowa.</w:t>
      </w:r>
    </w:p>
    <w:p w:rsidR="002C2208" w:rsidRPr="002C2208" w:rsidRDefault="002C2208" w:rsidP="002C2208">
      <w:pPr>
        <w:pStyle w:val="USTustnpkodeksu"/>
      </w:pPr>
      <w:r w:rsidRPr="002C2208">
        <w:t>3. W razie naruszenia przez niezależny podmiot zarządzający obowiązków wynikających z ust. 1 lub 2 uprawniony albo użytkownik może żądać zobowiązania tego podmiotu do ich wykonania przez sąd.</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113.</w:t>
      </w:r>
      <w:r w:rsidRPr="002C2208">
        <w:t xml:space="preserve"> Minister dokonuje wykreślenia wpisu przedsiębiorcy:</w:t>
      </w:r>
    </w:p>
    <w:p w:rsidR="002C2208" w:rsidRPr="002C2208" w:rsidRDefault="002C2208" w:rsidP="002C2208">
      <w:pPr>
        <w:pStyle w:val="PKTpunkt"/>
      </w:pPr>
      <w:r w:rsidRPr="002C2208">
        <w:t>1)</w:t>
      </w:r>
      <w:r w:rsidRPr="002C2208">
        <w:tab/>
        <w:t>na jego wniosek;</w:t>
      </w:r>
    </w:p>
    <w:p w:rsidR="002C2208" w:rsidRPr="002C2208" w:rsidRDefault="002C2208" w:rsidP="000531DB">
      <w:pPr>
        <w:pStyle w:val="PKTpunkt"/>
        <w:keepNext/>
      </w:pPr>
      <w:r w:rsidRPr="002C2208">
        <w:lastRenderedPageBreak/>
        <w:t>2)</w:t>
      </w:r>
      <w:r w:rsidRPr="002C2208">
        <w:tab/>
        <w:t>z urzędu w przypadku:</w:t>
      </w:r>
    </w:p>
    <w:p w:rsidR="002C2208" w:rsidRPr="002C2208" w:rsidRDefault="002C2208" w:rsidP="002C2208">
      <w:pPr>
        <w:pStyle w:val="LITlitera"/>
      </w:pPr>
      <w:r w:rsidRPr="002C2208">
        <w:t>a)</w:t>
      </w:r>
      <w:r w:rsidRPr="002C2208">
        <w:tab/>
        <w:t>stwierdzenia zakończenia wykonywania działalności gospodarczej lub zaprzestania wykonywania działalności objętej wpisem do rejestru w przypadku innym niż zawieszenie wykonywania tej działalności,</w:t>
      </w:r>
    </w:p>
    <w:p w:rsidR="002C2208" w:rsidRPr="002C2208" w:rsidRDefault="002C2208" w:rsidP="002C2208">
      <w:pPr>
        <w:pStyle w:val="LITlitera"/>
      </w:pPr>
      <w:r w:rsidRPr="002C2208">
        <w:t>b)</w:t>
      </w:r>
      <w:r w:rsidR="000531DB">
        <w:tab/>
      </w:r>
      <w:r w:rsidRPr="002C2208">
        <w:t>wydania decyzji o zakazie wykonywania działalności objętej wpisem do rejestru.</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114.</w:t>
      </w:r>
      <w:r w:rsidRPr="002C2208">
        <w:t xml:space="preserve"> 1. Każdy może zawiadomić ministra o działaniach lub okolicznościach uzasadniających w ocenie zawiadamiającego podjęcie wobec niezależnego podmiotu zarządzającego czynności kontrolnych na zasadach określonych w ustawie </w:t>
      </w:r>
      <w:r w:rsidR="00B05427">
        <w:t xml:space="preserve">z dnia 2 lipca 2004 r. </w:t>
      </w:r>
      <w:r w:rsidRPr="002C2208">
        <w:t>o swobodzie działalności gospodarczej.</w:t>
      </w:r>
    </w:p>
    <w:p w:rsidR="002C2208" w:rsidRPr="002C2208" w:rsidRDefault="002C2208" w:rsidP="002C2208">
      <w:pPr>
        <w:pStyle w:val="USTustnpkodeksu"/>
      </w:pPr>
      <w:r w:rsidRPr="002C2208">
        <w:t>2. W sprawach, o których mowa w ust. 1, minister działa z urzędu.</w:t>
      </w:r>
    </w:p>
    <w:p w:rsidR="002C2208" w:rsidRPr="002C2208" w:rsidRDefault="002C2208" w:rsidP="002C2208">
      <w:pPr>
        <w:pStyle w:val="ROZDZODDZOZNoznaczenierozdziauluboddziau"/>
      </w:pPr>
      <w:r w:rsidRPr="002C2208">
        <w:t>Rozdział 13</w:t>
      </w:r>
    </w:p>
    <w:p w:rsidR="002C2208" w:rsidRPr="002C2208" w:rsidRDefault="002C2208" w:rsidP="000531DB">
      <w:pPr>
        <w:pStyle w:val="ROZDZODDZPRZEDMprzedmiotregulacjirozdziauluboddziau"/>
      </w:pPr>
      <w:r w:rsidRPr="002C2208">
        <w:t>Ochrona danych osobowych</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115.</w:t>
      </w:r>
      <w:r w:rsidRPr="002C2208">
        <w:rPr>
          <w:rStyle w:val="Ppogrubienie"/>
        </w:rPr>
        <w:t xml:space="preserve"> </w:t>
      </w:r>
      <w:r w:rsidRPr="002C2208">
        <w:t>1. W celu realizacji zadań określonych w rozdziałach 2, 10</w:t>
      </w:r>
      <w:r w:rsidR="00626580">
        <w:t>–</w:t>
      </w:r>
      <w:r w:rsidRPr="002C2208">
        <w:t>12</w:t>
      </w:r>
      <w:r w:rsidR="00B05427">
        <w:t>,</w:t>
      </w:r>
      <w:r w:rsidRPr="002C2208">
        <w:t xml:space="preserve"> minister przetwarza dane osobowe w zakresie i celu niezbędnym do realizacji tych zadań.</w:t>
      </w:r>
    </w:p>
    <w:p w:rsidR="002C2208" w:rsidRPr="002C2208" w:rsidRDefault="002C2208" w:rsidP="002C2208">
      <w:pPr>
        <w:pStyle w:val="USTustnpkodeksu"/>
      </w:pPr>
      <w:r w:rsidRPr="002C2208">
        <w:t>2. W celu wykonywania czynności zbiorowego zarządzania prawami autorskimi lub pokrewnymi zgodnie z przepisami niniejszej ustawy oraz prowadzenia działalności o</w:t>
      </w:r>
      <w:r w:rsidR="00626580">
        <w:t> </w:t>
      </w:r>
      <w:r w:rsidRPr="002C2208">
        <w:t>charakterze socjalnym, kulturalnym lub edukacyjnym organizacje zbiorowego zarządzania przetwarzają dane osobowe uprawnionych i użytkowników, w zakresie i celu niezbędnym do realizacji tych zadań.</w:t>
      </w:r>
    </w:p>
    <w:p w:rsidR="002C2208" w:rsidRPr="002C2208" w:rsidRDefault="002C2208" w:rsidP="002C2208">
      <w:pPr>
        <w:pStyle w:val="USTustnpkodeksu"/>
      </w:pPr>
      <w:r w:rsidRPr="002C2208">
        <w:t>3. W celu dokonania podziału i wypłaty przychodów z praw, organizacje zbiorowego zarządzania przetwarzają następujące dane osobowe uprawnionych: imiona, nazwiska, nazwiska rodowe, pseudonimy, imiona rodziców, data i miejsce urodzenia, obywatelstwo, numer ewidencyjny PESEL, seria i numer dowodu osobistego, dane kontaktowe, w</w:t>
      </w:r>
      <w:r w:rsidR="00626580">
        <w:t> </w:t>
      </w:r>
      <w:r w:rsidRPr="002C2208">
        <w:t>szczególności adres zameldowania, adres zamieszkania (wykazywany w deklaracji podatkowej), adres poczty elektronicznej oraz numer telefonu, numer rachunku bankowego, kod SWIFT/BIC w przypadku zagranicznego numeru rachunku bankowego, numer identyfikacji podatkowej (NIP) oraz tytuł utworu i udział procentowy w utworze. W zakresie niezbędnym do realizacji tego celu organizacje zbiorowego zarządzania mogą ujawnić dane osobowe uprawnionych innym organizacjom zbiorowego zarządzania, zagranicznym organizacjom zbiorowego zarządzania oraz organizacjom międzynarodowym zajmującym się ochron</w:t>
      </w:r>
      <w:r w:rsidR="00B05427">
        <w:t>ą</w:t>
      </w:r>
      <w:r w:rsidRPr="002C2208">
        <w:t xml:space="preserve"> praw i interesów uprawnionych, które mają siedzibę w państwie członkowskim Unii </w:t>
      </w:r>
      <w:r w:rsidRPr="002C2208">
        <w:lastRenderedPageBreak/>
        <w:t>Europejskiej lub państwie członkowskim Europejskiego Porozumienia o Wolnym Handlu (EFTA) – stronie umowy o Europejskim Obszarze Gospodarczym.</w:t>
      </w:r>
    </w:p>
    <w:p w:rsidR="002C2208" w:rsidRPr="002C2208" w:rsidRDefault="002C2208" w:rsidP="000531DB">
      <w:pPr>
        <w:pStyle w:val="USTustnpkodeksu"/>
        <w:keepNext/>
      </w:pPr>
      <w:r w:rsidRPr="002C2208">
        <w:t>4. W celu zawarcia i wykonania umowy o korzystanie z utworów lub przedmiotów praw pokrewnych lub pobór wynagrodzenia za takie korzystanie, organizacje zbiorowego zarządzania przetwarzają następujące dane osobowe użytkowników:</w:t>
      </w:r>
    </w:p>
    <w:p w:rsidR="002C2208" w:rsidRPr="002C2208" w:rsidRDefault="002C2208" w:rsidP="002C2208">
      <w:pPr>
        <w:pStyle w:val="PKTpunkt"/>
      </w:pPr>
      <w:r w:rsidRPr="002C2208">
        <w:t>1)</w:t>
      </w:r>
      <w:r w:rsidRPr="002C2208">
        <w:tab/>
        <w:t>imię (imiona), nazwisko, numer ewidencyjny PESEL, numer identyfikacji podatkowej (NIP) oraz nazwa lub firma, w przypadku gdy osoba fizyczna prowadzi działalność gospodarczą;</w:t>
      </w:r>
    </w:p>
    <w:p w:rsidR="002C2208" w:rsidRPr="002C2208" w:rsidRDefault="002C2208" w:rsidP="002C2208">
      <w:pPr>
        <w:pStyle w:val="PKTpunkt"/>
      </w:pPr>
      <w:r w:rsidRPr="002C2208">
        <w:t>2)</w:t>
      </w:r>
      <w:r w:rsidRPr="002C2208">
        <w:tab/>
        <w:t>dane kontaktowe, w szczególności adres poczty elektronicznej i numer telefonu.</w:t>
      </w:r>
    </w:p>
    <w:p w:rsidR="002C2208" w:rsidRPr="002C2208" w:rsidRDefault="002C2208" w:rsidP="002C2208">
      <w:pPr>
        <w:pStyle w:val="USTustnpkodeksu"/>
      </w:pPr>
      <w:r w:rsidRPr="002C2208">
        <w:t>5. W związku z przetwarzaniem danych osobowych, o których mowa w ust. 1, ogranicza się stosowanie art. 12 i art. 15 rozporządzenia Parlamentu Europejskiego i Rady (UE) 2016/679 z dnia 27 kwietnia 2016 r. w sprawie ochrony osób fizycznych w związku z</w:t>
      </w:r>
      <w:r w:rsidR="00626580">
        <w:t> </w:t>
      </w:r>
      <w:r w:rsidRPr="002C2208">
        <w:t>przetwarzaniem danych osobowych i w sprawie swobodnego przepływu takich danych oraz uchylenia dyrektywy 95/46/WE (ogólne rozporządzenie o ochronie danych) (Dz. Urz. UE L</w:t>
      </w:r>
      <w:r w:rsidR="00626580">
        <w:t> </w:t>
      </w:r>
      <w:r w:rsidRPr="002C2208">
        <w:t xml:space="preserve">119 z </w:t>
      </w:r>
      <w:r w:rsidR="00B05427">
        <w:t>0</w:t>
      </w:r>
      <w:r w:rsidRPr="002C2208">
        <w:t>4.05.2016, s</w:t>
      </w:r>
      <w:r w:rsidR="00B05427">
        <w:t>tr</w:t>
      </w:r>
      <w:r w:rsidRPr="002C2208">
        <w:t xml:space="preserve">. 1), zwanego dalej </w:t>
      </w:r>
      <w:r>
        <w:t>„</w:t>
      </w:r>
      <w:r w:rsidRPr="002C2208">
        <w:t>rozporządzeniem 2016/679</w:t>
      </w:r>
      <w:r>
        <w:t>”</w:t>
      </w:r>
      <w:r w:rsidRPr="002C2208">
        <w:t xml:space="preserve">, w ten sposób, że prawa osoby, której dane dotyczą, określone w tych przepisach </w:t>
      </w:r>
      <w:r w:rsidR="00B05427" w:rsidRPr="002C2208">
        <w:t xml:space="preserve">są </w:t>
      </w:r>
      <w:r w:rsidRPr="002C2208">
        <w:t>realizowane bezpłatnie raz na sześć miesięcy. W pozostałych przypadkach administrator danych ma prawo pobrać opłatę w</w:t>
      </w:r>
      <w:r w:rsidR="00626580">
        <w:t> </w:t>
      </w:r>
      <w:r w:rsidRPr="002C2208">
        <w:t>wysokości odpowiadającej kosztom sporządzenia odpowiedzi lub kopii danych.</w:t>
      </w:r>
    </w:p>
    <w:p w:rsidR="002C2208" w:rsidRPr="002C2208" w:rsidRDefault="002C2208" w:rsidP="002C2208">
      <w:pPr>
        <w:pStyle w:val="USTustnpkodeksu"/>
      </w:pPr>
      <w:r w:rsidRPr="002C2208">
        <w:t>6. Do przetwarzania danych osobowych, o których mowa w ust. 1, przepisów art. 14 rozporządzenia 2016/679 nie stosuje się w zakresie, w jakim dane te są niezbędne do zapewnienia prawidłowej realizacji zadań ok</w:t>
      </w:r>
      <w:r w:rsidR="00626580">
        <w:t>reślonych w rozdziałach 2, 10–</w:t>
      </w:r>
      <w:r w:rsidRPr="002C2208">
        <w:t>12.</w:t>
      </w:r>
    </w:p>
    <w:p w:rsidR="002C2208" w:rsidRPr="002C2208" w:rsidRDefault="002C2208" w:rsidP="002C2208">
      <w:pPr>
        <w:pStyle w:val="USTustnpkodeksu"/>
      </w:pPr>
      <w:r w:rsidRPr="002C2208">
        <w:t>7. Przepisu art. 34 rozporządzenia 2016/679 nie stosuje się, je</w:t>
      </w:r>
      <w:r w:rsidR="00B05427">
        <w:t>że</w:t>
      </w:r>
      <w:r w:rsidRPr="002C2208">
        <w:t>li administrator w</w:t>
      </w:r>
      <w:r w:rsidR="00626580">
        <w:t> </w:t>
      </w:r>
      <w:r w:rsidRPr="002C2208">
        <w:t>terminie 72 godzin od stwierdzenia naruszenia ochrony danych osobowych wyda komunikat o naruszeniu w Biuletynie Informacji Publicznej na stronie podmiotowej ministra.</w:t>
      </w:r>
    </w:p>
    <w:p w:rsidR="002C2208" w:rsidRPr="002C2208" w:rsidRDefault="002C2208" w:rsidP="002C2208">
      <w:pPr>
        <w:pStyle w:val="USTustnpkodeksu"/>
      </w:pPr>
      <w:r w:rsidRPr="002C2208">
        <w:t>8. Administrator informuje o ogranicz</w:t>
      </w:r>
      <w:r w:rsidR="00626580">
        <w:t>eniach, o których mowa w ust. 5–</w:t>
      </w:r>
      <w:r w:rsidRPr="002C2208">
        <w:t>7, w Biuletynie Informacji Publicznej na stronie podmiotowej ministra.</w:t>
      </w:r>
    </w:p>
    <w:p w:rsidR="002C2208" w:rsidRPr="002C2208" w:rsidRDefault="002C2208" w:rsidP="002C2208">
      <w:pPr>
        <w:pStyle w:val="USTustnpkodeksu"/>
      </w:pPr>
      <w:r w:rsidRPr="002C2208">
        <w:t>9. Dane osobowe, o których mowa w ust. 1</w:t>
      </w:r>
      <w:r w:rsidR="00626580">
        <w:t>–</w:t>
      </w:r>
      <w:r w:rsidRPr="002C2208">
        <w:t xml:space="preserve">4, podlegają zabezpieczeniom zapobiegającym nadużyciom lub niezgodnemu z prawem dostępowi lub przekazywaniu i są przechowywane wyłącznie przez okres niezbędny do realizacji zadań realizowanych przez ministra, </w:t>
      </w:r>
      <w:r w:rsidR="00626580">
        <w:t>określonych w rozdziałach 2, 10–</w:t>
      </w:r>
      <w:r w:rsidRPr="002C2208">
        <w:t>12, lub czynności wykonywanych przez organizację zbiorowego zarządzania, o których mowa w ust. 2</w:t>
      </w:r>
      <w:r w:rsidR="00626580">
        <w:t>–</w:t>
      </w:r>
      <w:r w:rsidRPr="002C2208">
        <w:t>4.</w:t>
      </w:r>
    </w:p>
    <w:p w:rsidR="002C2208" w:rsidRPr="002C2208" w:rsidRDefault="002C2208" w:rsidP="002C2208">
      <w:pPr>
        <w:pStyle w:val="ROZDZODDZOZNoznaczenierozdziauluboddziau"/>
      </w:pPr>
      <w:r w:rsidRPr="002C2208">
        <w:lastRenderedPageBreak/>
        <w:t>Rozdział 14</w:t>
      </w:r>
    </w:p>
    <w:p w:rsidR="002C2208" w:rsidRPr="002C2208" w:rsidRDefault="002C2208" w:rsidP="000531DB">
      <w:pPr>
        <w:pStyle w:val="ROZDZODDZPRZEDMprzedmiotregulacjirozdziauluboddziau"/>
      </w:pPr>
      <w:r w:rsidRPr="002C2208">
        <w:t>Przepis karny</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116.</w:t>
      </w:r>
      <w:r w:rsidRPr="002C2208">
        <w:t xml:space="preserve"> Kto nie dopełnia ciążącego na nim obowiązku złożenia oświadczenia, o</w:t>
      </w:r>
      <w:r w:rsidR="00626580">
        <w:t> </w:t>
      </w:r>
      <w:r w:rsidRPr="002C2208">
        <w:t xml:space="preserve">którym mowa w </w:t>
      </w:r>
      <w:r w:rsidR="00626580">
        <w:t xml:space="preserve">art. </w:t>
      </w:r>
      <w:r w:rsidRPr="002C2208">
        <w:t>63 ust. 7,</w:t>
      </w:r>
      <w:r w:rsidR="00626580">
        <w:t xml:space="preserve"> </w:t>
      </w:r>
    </w:p>
    <w:p w:rsidR="002C2208" w:rsidRPr="002C2208" w:rsidRDefault="002C2208" w:rsidP="00626580">
      <w:pPr>
        <w:pStyle w:val="SKARNsankcjakarnawszczeglnociwKodeksiekarnym"/>
      </w:pPr>
      <w:r w:rsidRPr="002C2208">
        <w:t>podlega karze pozbawienia wolności od 6 miesięcy do lat 8.</w:t>
      </w:r>
    </w:p>
    <w:p w:rsidR="002C2208" w:rsidRPr="002C2208" w:rsidRDefault="002C2208" w:rsidP="002C2208">
      <w:pPr>
        <w:pStyle w:val="ROZDZODDZOZNoznaczenierozdziauluboddziau"/>
      </w:pPr>
      <w:r w:rsidRPr="002C2208">
        <w:t>Rozdział 15</w:t>
      </w:r>
    </w:p>
    <w:p w:rsidR="002C2208" w:rsidRPr="002C2208" w:rsidRDefault="002C2208" w:rsidP="000531DB">
      <w:pPr>
        <w:pStyle w:val="ROZDZODDZPRZEDMprzedmiotregulacjirozdziauluboddziau"/>
      </w:pPr>
      <w:r w:rsidRPr="002C2208">
        <w:t>Zmiany w przepisach obowiązujących, przepisy przejściowe i końcowe</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117.</w:t>
      </w:r>
      <w:r w:rsidRPr="002C2208">
        <w:t xml:space="preserve"> W ustawie z dnia 4 lutego 1994 r. o prawie autorskim i prawach pokrewnych (Dz. U. z 2017 r. poz. 880 i 1089) wprowadza się następujące zmiany:</w:t>
      </w:r>
    </w:p>
    <w:p w:rsidR="002C2208" w:rsidRPr="002C2208" w:rsidRDefault="002C2208" w:rsidP="000531DB">
      <w:pPr>
        <w:pStyle w:val="PKTpunkt"/>
        <w:keepNext/>
      </w:pPr>
      <w:r w:rsidRPr="002C2208">
        <w:t>1)</w:t>
      </w:r>
      <w:r w:rsidRPr="002C2208">
        <w:tab/>
        <w:t xml:space="preserve">w art. 6 w ust. 1 </w:t>
      </w:r>
      <w:r w:rsidR="00B05427">
        <w:t>w</w:t>
      </w:r>
      <w:r w:rsidR="00B05427" w:rsidRPr="002C2208">
        <w:t xml:space="preserve"> </w:t>
      </w:r>
      <w:r w:rsidRPr="002C2208">
        <w:t>pkt 13 kropkę zastępuje się</w:t>
      </w:r>
      <w:r w:rsidR="00626580">
        <w:t xml:space="preserve"> średnikiem i dodaje się pkt 14–</w:t>
      </w:r>
      <w:r w:rsidRPr="002C2208">
        <w:t>17 w</w:t>
      </w:r>
      <w:r w:rsidR="00626580">
        <w:t> </w:t>
      </w:r>
      <w:r w:rsidRPr="002C2208">
        <w:t>brzmieniu:</w:t>
      </w:r>
    </w:p>
    <w:p w:rsidR="002C2208" w:rsidRPr="002C2208" w:rsidRDefault="002C2208" w:rsidP="002C2208">
      <w:pPr>
        <w:pStyle w:val="ZPKTzmpktartykuempunktem"/>
      </w:pPr>
      <w:r>
        <w:t>„</w:t>
      </w:r>
      <w:r w:rsidR="000531DB">
        <w:t>14)</w:t>
      </w:r>
      <w:r w:rsidR="000531DB">
        <w:tab/>
      </w:r>
      <w:r w:rsidRPr="002C2208">
        <w:t>organizacją zbiorowego zarządzania prawami autorskimi lub prawami pokrewnymi jest organizacja zbiorowego zarządzania, o której mowa w art. 3 pkt 2 ustawy z</w:t>
      </w:r>
      <w:r w:rsidR="000531DB">
        <w:t> </w:t>
      </w:r>
      <w:r w:rsidRPr="002C2208">
        <w:t xml:space="preserve">dnia … o zbiorowym zarządzaniu prawami autorskimi i prawami pokrewnymi (Dz. U. poz. …), zwanej dalej </w:t>
      </w:r>
      <w:r>
        <w:t>„</w:t>
      </w:r>
      <w:r w:rsidRPr="002C2208">
        <w:t>ustawą o zbiorowym zarządzaniu prawami autorskimi i prawami pokrewnymi</w:t>
      </w:r>
      <w:r>
        <w:t>”</w:t>
      </w:r>
      <w:r w:rsidRPr="002C2208">
        <w:t>;</w:t>
      </w:r>
    </w:p>
    <w:p w:rsidR="002C2208" w:rsidRPr="002C2208" w:rsidRDefault="002C2208" w:rsidP="002C2208">
      <w:pPr>
        <w:pStyle w:val="ZPKTzmpktartykuempunktem"/>
      </w:pPr>
      <w:r w:rsidRPr="002C2208">
        <w:t>15)</w:t>
      </w:r>
      <w:r w:rsidRPr="002C2208">
        <w:tab/>
        <w:t xml:space="preserve">umową o zbiorowe zarządzanie jest umowa o zbiorowe zarządzanie prawami autorskimi lub prawami pokrewnymi </w:t>
      </w:r>
      <w:r w:rsidR="000531DB">
        <w:t>w rozumieniu przepisów ustawy o </w:t>
      </w:r>
      <w:r w:rsidRPr="002C2208">
        <w:t>zbiorowym zarządzaniu prawami autorskimi i prawami pokrewnymi;</w:t>
      </w:r>
    </w:p>
    <w:p w:rsidR="002C2208" w:rsidRPr="002C2208" w:rsidRDefault="002C2208" w:rsidP="002C2208">
      <w:pPr>
        <w:pStyle w:val="ZPKTzmpktartykuempunktem"/>
      </w:pPr>
      <w:r w:rsidRPr="002C2208">
        <w:t>16)</w:t>
      </w:r>
      <w:r w:rsidRPr="002C2208">
        <w:tab/>
        <w:t>umową o reprezentacji jest umowa, o której mowa</w:t>
      </w:r>
      <w:r w:rsidR="000531DB">
        <w:t xml:space="preserve"> w art. 3 ust. 1 pkt 9 ustawy o </w:t>
      </w:r>
      <w:r w:rsidRPr="002C2208">
        <w:t>zbiorowym zarządzaniu prawami autorskimi i prawami pokrewnymi;</w:t>
      </w:r>
    </w:p>
    <w:p w:rsidR="002C2208" w:rsidRPr="002C2208" w:rsidRDefault="002C2208" w:rsidP="002C2208">
      <w:pPr>
        <w:pStyle w:val="ZPKTzmpktartykuempunktem"/>
      </w:pPr>
      <w:r w:rsidRPr="002C2208">
        <w:t>17)</w:t>
      </w:r>
      <w:r w:rsidRPr="002C2208">
        <w:tab/>
        <w:t>właściwą organizacją zbiorowego zarządzania prawami autorskimi lub prawami pokrewnymi jest organizacja, która zbiorowo zarządza prawami uprawnionego na podstawie umowy o zbiorowe zarządzanie lub umowy o reprezentacji, a gdy uprawniony nie zawarł umowy z żadną organizacją – organizacja reprezentatywna dla danego rodzaju utworów lub przedmiotów praw pokrewnych</w:t>
      </w:r>
      <w:r w:rsidR="005A5C60">
        <w:t xml:space="preserve"> </w:t>
      </w:r>
      <w:r w:rsidRPr="002C2208">
        <w:t xml:space="preserve">i kategorii uprawnionych na danym polu eksploatacji </w:t>
      </w:r>
      <w:r w:rsidR="000531DB">
        <w:t>w rozumieniu przepisów ustawy o </w:t>
      </w:r>
      <w:r w:rsidRPr="002C2208">
        <w:t>zbiorowym zarządzaniu prawami autorskimi i prawami pokrewnymi.</w:t>
      </w:r>
      <w:r>
        <w:t>”</w:t>
      </w:r>
      <w:r w:rsidRPr="002C2208">
        <w:t>;</w:t>
      </w:r>
    </w:p>
    <w:p w:rsidR="002C2208" w:rsidRPr="002C2208" w:rsidRDefault="002C2208" w:rsidP="000531DB">
      <w:pPr>
        <w:pStyle w:val="PKTpunkt"/>
        <w:keepNext/>
      </w:pPr>
      <w:r w:rsidRPr="002C2208">
        <w:t>2)</w:t>
      </w:r>
      <w:r w:rsidRPr="002C2208">
        <w:tab/>
        <w:t>w art. 21 ust. 1 otrzymuje brzmienie:</w:t>
      </w:r>
    </w:p>
    <w:p w:rsidR="002C2208" w:rsidRPr="002C2208" w:rsidRDefault="002C2208" w:rsidP="000821C2">
      <w:pPr>
        <w:pStyle w:val="ZUSTzmustartykuempunktem"/>
      </w:pPr>
      <w:r>
        <w:t>„</w:t>
      </w:r>
      <w:r w:rsidRPr="002C2208">
        <w:t xml:space="preserve">1. Organizacji radiowej lub telewizyjnej wolno nadawać rozpowszechnione drobne utwory muzyczne, słowne i słowno-muzyczne wyłącznie na podstawie umowy zawartej z właściwą organizacją zbiorowego zarządzania prawami autorskimi, chyba że prawo do </w:t>
      </w:r>
      <w:r w:rsidRPr="002C2208">
        <w:lastRenderedPageBreak/>
        <w:t>nadawania utworów zamówionych przez organizację radiową lub telewizyjną przysługuje jej na podstawie odrębnej umowy.</w:t>
      </w:r>
      <w:r>
        <w:t>”</w:t>
      </w:r>
      <w:r w:rsidRPr="002C2208">
        <w:t>;</w:t>
      </w:r>
    </w:p>
    <w:p w:rsidR="002C2208" w:rsidRPr="002C2208" w:rsidRDefault="002C2208" w:rsidP="000531DB">
      <w:pPr>
        <w:pStyle w:val="PKTpunkt"/>
        <w:keepNext/>
      </w:pPr>
      <w:r w:rsidRPr="002C2208">
        <w:t>3)</w:t>
      </w:r>
      <w:r w:rsidRPr="002C2208">
        <w:tab/>
        <w:t>w art. 21</w:t>
      </w:r>
      <w:r w:rsidRPr="002C2208">
        <w:rPr>
          <w:rStyle w:val="IGindeksgrny"/>
        </w:rPr>
        <w:t>1</w:t>
      </w:r>
      <w:r w:rsidRPr="002C2208">
        <w:t xml:space="preserve"> ust. 2 otrzymuje brzmienie:</w:t>
      </w:r>
    </w:p>
    <w:p w:rsidR="002C2208" w:rsidRPr="002C2208" w:rsidRDefault="002C2208" w:rsidP="002C2208">
      <w:pPr>
        <w:pStyle w:val="ZUSTzmustartykuempunktem"/>
      </w:pPr>
      <w:r>
        <w:t>„</w:t>
      </w:r>
      <w:r w:rsidRPr="002C2208">
        <w:t>2. W przypadku sporów związanych z zawarciem umowy, o której mowa w ust. 1, stosuje się art. 82 ustawy o zbiorowym zarządzaniu prawami autorskimi i prawami pokrewnymi.</w:t>
      </w:r>
      <w:r>
        <w:t>”</w:t>
      </w:r>
      <w:r w:rsidRPr="002C2208">
        <w:t>;</w:t>
      </w:r>
    </w:p>
    <w:p w:rsidR="002C2208" w:rsidRPr="002C2208" w:rsidRDefault="002C2208" w:rsidP="000531DB">
      <w:pPr>
        <w:pStyle w:val="PKTpunkt"/>
        <w:keepNext/>
        <w:rPr>
          <w:rStyle w:val="Kkursywa"/>
        </w:rPr>
      </w:pPr>
      <w:r w:rsidRPr="002C2208">
        <w:t>4)</w:t>
      </w:r>
      <w:r w:rsidRPr="002C2208">
        <w:tab/>
        <w:t>po art. 21</w:t>
      </w:r>
      <w:r w:rsidRPr="002C2208">
        <w:rPr>
          <w:rStyle w:val="IGindeksgrny"/>
        </w:rPr>
        <w:t>1</w:t>
      </w:r>
      <w:r w:rsidRPr="002C2208">
        <w:t xml:space="preserve"> dodaje się art. 21</w:t>
      </w:r>
      <w:r w:rsidRPr="002C2208">
        <w:rPr>
          <w:rStyle w:val="IGindeksgrny"/>
        </w:rPr>
        <w:t>2</w:t>
      </w:r>
      <w:r w:rsidR="00B05427">
        <w:t xml:space="preserve"> i art. </w:t>
      </w:r>
      <w:r w:rsidRPr="002C2208">
        <w:t>21</w:t>
      </w:r>
      <w:r w:rsidRPr="002C2208">
        <w:rPr>
          <w:rStyle w:val="IGindeksgrny"/>
        </w:rPr>
        <w:t>3</w:t>
      </w:r>
      <w:r w:rsidRPr="002C2208">
        <w:t xml:space="preserve"> w brzmieniu:</w:t>
      </w:r>
    </w:p>
    <w:p w:rsidR="002C2208" w:rsidRPr="002C2208" w:rsidRDefault="002C2208" w:rsidP="002C2208">
      <w:pPr>
        <w:pStyle w:val="ZARTzmartartykuempunktem"/>
      </w:pPr>
      <w:r>
        <w:t>„</w:t>
      </w:r>
      <w:r w:rsidRPr="002C2208">
        <w:t>Art. 21</w:t>
      </w:r>
      <w:r w:rsidRPr="002C2208">
        <w:rPr>
          <w:rStyle w:val="IGindeksgrny"/>
        </w:rPr>
        <w:t>2</w:t>
      </w:r>
      <w:r w:rsidRPr="002C2208">
        <w:t>. 1. Organizacji radiowej lub telewizyjnej wolno w ramach własnych audycji archiwalnych nadawać i udostępniać publicznie utwory w taki sposób, aby każdy mógł mieć do nich dostęp w miejscu i czasie przez siebie wybranym, a także zwielokrotniać je w celu takiego użytku, wyłączni</w:t>
      </w:r>
      <w:r w:rsidR="000531DB">
        <w:t>e na podstawie umowy zawartej z </w:t>
      </w:r>
      <w:r w:rsidRPr="002C2208">
        <w:t>właściwą organizacją zbiorowego zarządzania prawami autorskimi, chyba że prawo do takiego korzystania przysługuje danej organizacji radiowej lub telewizyjnej na podstawie ustawy lub odrębnej umowy. Przepis art. 21 ust. 2 stosuje się odpowiednio.</w:t>
      </w:r>
    </w:p>
    <w:p w:rsidR="002C2208" w:rsidRPr="002C2208" w:rsidRDefault="002C2208" w:rsidP="002C2208">
      <w:pPr>
        <w:pStyle w:val="ZUSTzmustartykuempunktem"/>
      </w:pPr>
      <w:r w:rsidRPr="002C2208">
        <w:t xml:space="preserve">2. Własną audycją archiwalną, o której mowa w ust. 1, jest audycja wytworzona przez daną organizację radiową lub telewizyjną, na jej </w:t>
      </w:r>
      <w:r w:rsidR="000531DB">
        <w:t>zamówienie lub zlecenie, albo w </w:t>
      </w:r>
      <w:r w:rsidRPr="002C2208">
        <w:t>koprodukcji z nią, przed dniem 1 stycznia 2003 r.</w:t>
      </w:r>
    </w:p>
    <w:p w:rsidR="002C2208" w:rsidRPr="002C2208" w:rsidRDefault="002C2208" w:rsidP="002C2208">
      <w:pPr>
        <w:pStyle w:val="ZARTzmartartykuempunktem"/>
      </w:pPr>
      <w:r w:rsidRPr="002C2208">
        <w:t>Art. 21</w:t>
      </w:r>
      <w:r w:rsidRPr="002C2208">
        <w:rPr>
          <w:rStyle w:val="IGindeksgrny"/>
        </w:rPr>
        <w:t>3</w:t>
      </w:r>
      <w:r w:rsidRPr="002C2208">
        <w:t>. Posiadaczom urządzeń służących do odbioru programu radiowego lub telewizyjnego wolno publicznie odtwarzać nadawane w nim utwory wyłącznie na podstawie umowy zawartej z właściwą organizacją zbiorowego zarządzania prawami autorskimi, chyba że ich odtwarzanie następuje na podstawie odrębnej umowy.</w:t>
      </w:r>
      <w:r>
        <w:t>”</w:t>
      </w:r>
      <w:r w:rsidRPr="002C2208">
        <w:t>;</w:t>
      </w:r>
    </w:p>
    <w:p w:rsidR="002C2208" w:rsidRPr="002C2208" w:rsidRDefault="002C2208" w:rsidP="000531DB">
      <w:pPr>
        <w:pStyle w:val="PKTpunkt"/>
        <w:keepNext/>
      </w:pPr>
      <w:r w:rsidRPr="002C2208">
        <w:t>5)</w:t>
      </w:r>
      <w:r w:rsidRPr="002C2208">
        <w:tab/>
        <w:t>art. 92 otrzymuje brzmienie:</w:t>
      </w:r>
    </w:p>
    <w:p w:rsidR="002C2208" w:rsidRPr="002C2208" w:rsidRDefault="002C2208" w:rsidP="002C2208">
      <w:pPr>
        <w:pStyle w:val="ZARTzmartartykuempunktem"/>
      </w:pPr>
      <w:r>
        <w:t>„</w:t>
      </w:r>
      <w:r w:rsidRPr="002C2208">
        <w:t xml:space="preserve">Art. 92. Do artystycznych </w:t>
      </w:r>
      <w:proofErr w:type="spellStart"/>
      <w:r w:rsidRPr="002C2208">
        <w:t>wykonań</w:t>
      </w:r>
      <w:proofErr w:type="spellEnd"/>
      <w:r w:rsidRPr="002C2208">
        <w:t xml:space="preserve"> stosuje </w:t>
      </w:r>
      <w:r w:rsidR="000531DB">
        <w:t>się odpowiednio przepisy art. 8–10, art. 12, art. 18, art. 21–</w:t>
      </w:r>
      <w:r w:rsidRPr="002C2208">
        <w:t>21</w:t>
      </w:r>
      <w:r w:rsidRPr="002C2208">
        <w:rPr>
          <w:rStyle w:val="IGindeksgrny"/>
        </w:rPr>
        <w:t>3</w:t>
      </w:r>
      <w:r w:rsidR="000531DB">
        <w:t>, art. 41–45, art. 47–</w:t>
      </w:r>
      <w:r w:rsidRPr="002C2208">
        <w:t>49, art. 52</w:t>
      </w:r>
      <w:r w:rsidR="000531DB">
        <w:t>–</w:t>
      </w:r>
      <w:r w:rsidRPr="002C2208">
        <w:t>55, art. 57</w:t>
      </w:r>
      <w:r w:rsidR="000531DB">
        <w:t>–59, art. 62–</w:t>
      </w:r>
      <w:r w:rsidRPr="002C2208">
        <w:t>68, art.</w:t>
      </w:r>
      <w:r w:rsidR="000531DB">
        <w:t> </w:t>
      </w:r>
      <w:r w:rsidRPr="002C2208">
        <w:t>71 i art.78.</w:t>
      </w:r>
      <w:r>
        <w:t>”</w:t>
      </w:r>
      <w:r w:rsidRPr="002C2208">
        <w:t>;</w:t>
      </w:r>
    </w:p>
    <w:p w:rsidR="002C2208" w:rsidRPr="002C2208" w:rsidRDefault="002C2208" w:rsidP="000531DB">
      <w:pPr>
        <w:pStyle w:val="PKTpunkt"/>
        <w:keepNext/>
      </w:pPr>
      <w:r w:rsidRPr="002C2208">
        <w:t>6)</w:t>
      </w:r>
      <w:r w:rsidRPr="002C2208">
        <w:tab/>
        <w:t>w art. 95</w:t>
      </w:r>
      <w:r w:rsidRPr="002C2208">
        <w:rPr>
          <w:rStyle w:val="IGindeksgrny"/>
        </w:rPr>
        <w:t xml:space="preserve">1 </w:t>
      </w:r>
      <w:r w:rsidRPr="002C2208">
        <w:t>ust. 2 otrzymuje brzmienie:</w:t>
      </w:r>
    </w:p>
    <w:p w:rsidR="002C2208" w:rsidRPr="002C2208" w:rsidRDefault="002C2208" w:rsidP="002C2208">
      <w:pPr>
        <w:pStyle w:val="ZUSTzmustartykuempunktem"/>
      </w:pPr>
      <w:r>
        <w:t>„</w:t>
      </w:r>
      <w:r w:rsidRPr="002C2208">
        <w:t xml:space="preserve">2. Do fonogramów i wideogramów stosuje się odpowiednio przepisy </w:t>
      </w:r>
      <w:r w:rsidR="000531DB">
        <w:br/>
      </w:r>
      <w:r w:rsidRPr="002C2208">
        <w:t>art. 21</w:t>
      </w:r>
      <w:r w:rsidRPr="002C2208">
        <w:rPr>
          <w:rStyle w:val="IGindeksgrny"/>
        </w:rPr>
        <w:t>1</w:t>
      </w:r>
      <w:r w:rsidR="000531DB">
        <w:t>–</w:t>
      </w:r>
      <w:r w:rsidRPr="002C2208">
        <w:t>21</w:t>
      </w:r>
      <w:r w:rsidRPr="002C2208">
        <w:rPr>
          <w:rStyle w:val="IGindeksgrny"/>
        </w:rPr>
        <w:t>3</w:t>
      </w:r>
      <w:r w:rsidRPr="002C2208">
        <w:t>.</w:t>
      </w:r>
      <w:r>
        <w:t>”</w:t>
      </w:r>
      <w:r w:rsidRPr="002C2208">
        <w:t>;</w:t>
      </w:r>
    </w:p>
    <w:p w:rsidR="002C2208" w:rsidRPr="002C2208" w:rsidRDefault="002C2208" w:rsidP="002C2208">
      <w:pPr>
        <w:pStyle w:val="PKTpunkt"/>
      </w:pPr>
      <w:r w:rsidRPr="002C2208">
        <w:t>7)</w:t>
      </w:r>
      <w:r w:rsidRPr="002C2208">
        <w:tab/>
        <w:t>uchyla się rozdziały 12 i 12</w:t>
      </w:r>
      <w:r w:rsidRPr="002C2208">
        <w:rPr>
          <w:rStyle w:val="IGindeksgrny"/>
        </w:rPr>
        <w:t>1</w:t>
      </w:r>
      <w:r w:rsidRPr="002C2208">
        <w:t>.</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118.</w:t>
      </w:r>
      <w:r w:rsidRPr="002C2208">
        <w:t xml:space="preserve"> W ustawie z dnia 28 lipca 2005 r. o kosztach sądowych w sprawach cywilnych (Dz. U z 2016 r. poz. 623 oraz z 2017 r. poz. 85, 1557 i 2180) uchyla się art. 67a.</w:t>
      </w:r>
    </w:p>
    <w:p w:rsidR="002C2208" w:rsidRPr="002C2208" w:rsidRDefault="002C2208" w:rsidP="001048DC">
      <w:pPr>
        <w:pStyle w:val="ARTartustawynprozporzdzenia"/>
        <w:spacing w:after="240"/>
      </w:pPr>
      <w:r w:rsidRPr="000531DB">
        <w:rPr>
          <w:rStyle w:val="Ppogrubienie"/>
        </w:rPr>
        <w:lastRenderedPageBreak/>
        <w:t>Art.</w:t>
      </w:r>
      <w:r w:rsidR="005A5C60" w:rsidRPr="000531DB">
        <w:rPr>
          <w:rStyle w:val="Ppogrubienie"/>
        </w:rPr>
        <w:t> </w:t>
      </w:r>
      <w:r w:rsidRPr="000531DB">
        <w:rPr>
          <w:rStyle w:val="Ppogrubienie"/>
        </w:rPr>
        <w:t>119.</w:t>
      </w:r>
      <w:r w:rsidRPr="002C2208">
        <w:t xml:space="preserve"> W ustawie z dnia 16 listopada 2006 r. o opłacie skarbowej (Dz. U. z 2016 r. poz. 1827</w:t>
      </w:r>
      <w:r w:rsidR="00B05427">
        <w:t xml:space="preserve">, z </w:t>
      </w:r>
      <w:r w:rsidRPr="002C2208">
        <w:t xml:space="preserve">2017 r. poz. 624, 1273, 1529, 1543, 1566, </w:t>
      </w:r>
      <w:r w:rsidR="000531DB">
        <w:t>2361 i 2486 oraz z 2018 r. poz. </w:t>
      </w:r>
      <w:r w:rsidRPr="002C2208">
        <w:t>107) w</w:t>
      </w:r>
      <w:r w:rsidR="00550F3F">
        <w:t> </w:t>
      </w:r>
      <w:r w:rsidRPr="002C2208">
        <w:t>załączniku</w:t>
      </w:r>
      <w:r w:rsidR="005A5C60">
        <w:t xml:space="preserve"> </w:t>
      </w:r>
      <w:r w:rsidRPr="002C2208">
        <w:t>do ustawy w części III po ust. 30 dodaje się ust. 30a w brzmieniu:</w:t>
      </w:r>
    </w:p>
    <w:tbl>
      <w:tblPr>
        <w:tblW w:w="9782" w:type="dxa"/>
        <w:tblInd w:w="-289" w:type="dxa"/>
        <w:tblLook w:val="04A0" w:firstRow="1" w:lastRow="0" w:firstColumn="1" w:lastColumn="0" w:noHBand="0" w:noVBand="1"/>
      </w:tblPr>
      <w:tblGrid>
        <w:gridCol w:w="426"/>
        <w:gridCol w:w="4649"/>
        <w:gridCol w:w="2722"/>
        <w:gridCol w:w="1985"/>
      </w:tblGrid>
      <w:tr w:rsidR="002C2208" w:rsidTr="005A5C60">
        <w:trPr>
          <w:trHeight w:val="1087"/>
        </w:trPr>
        <w:tc>
          <w:tcPr>
            <w:tcW w:w="426" w:type="dxa"/>
            <w:tcBorders>
              <w:top w:val="single" w:sz="4" w:space="0" w:color="auto"/>
              <w:left w:val="single" w:sz="4" w:space="0" w:color="auto"/>
              <w:bottom w:val="single" w:sz="4" w:space="0" w:color="auto"/>
              <w:right w:val="single" w:sz="4" w:space="0" w:color="auto"/>
            </w:tcBorders>
          </w:tcPr>
          <w:p w:rsidR="002C2208" w:rsidRPr="002C2208" w:rsidRDefault="002C2208" w:rsidP="005A5C60">
            <w:pPr>
              <w:pStyle w:val="ARTartustawynprozporzdzenia"/>
              <w:rPr>
                <w:lang w:eastAsia="en-US"/>
              </w:rPr>
            </w:pPr>
          </w:p>
        </w:tc>
        <w:tc>
          <w:tcPr>
            <w:tcW w:w="4649" w:type="dxa"/>
            <w:tcBorders>
              <w:top w:val="single" w:sz="4" w:space="0" w:color="auto"/>
              <w:left w:val="single" w:sz="4" w:space="0" w:color="auto"/>
              <w:bottom w:val="single" w:sz="4" w:space="0" w:color="auto"/>
              <w:right w:val="single" w:sz="4" w:space="0" w:color="auto"/>
            </w:tcBorders>
            <w:hideMark/>
          </w:tcPr>
          <w:p w:rsidR="002C2208" w:rsidRPr="002C2208" w:rsidRDefault="002C2208" w:rsidP="000531DB">
            <w:pPr>
              <w:pStyle w:val="USTustnpkodeksu"/>
              <w:rPr>
                <w:lang w:eastAsia="en-US"/>
              </w:rPr>
            </w:pPr>
            <w:r w:rsidRPr="002C2208">
              <w:t xml:space="preserve">30a. Zezwolenie na wykonywanie zbiorowego zarządzania prawami autorskimi lub prawami pokrewnymi </w:t>
            </w:r>
          </w:p>
        </w:tc>
        <w:tc>
          <w:tcPr>
            <w:tcW w:w="2722" w:type="dxa"/>
            <w:tcBorders>
              <w:top w:val="single" w:sz="4" w:space="0" w:color="auto"/>
              <w:left w:val="single" w:sz="4" w:space="0" w:color="auto"/>
              <w:bottom w:val="single" w:sz="4" w:space="0" w:color="auto"/>
              <w:right w:val="single" w:sz="4" w:space="0" w:color="auto"/>
            </w:tcBorders>
            <w:hideMark/>
          </w:tcPr>
          <w:p w:rsidR="002C2208" w:rsidRPr="002C2208" w:rsidRDefault="002C2208" w:rsidP="005A5C60">
            <w:pPr>
              <w:pStyle w:val="ARTartustawynprozporzdzenia"/>
              <w:rPr>
                <w:lang w:eastAsia="en-US"/>
              </w:rPr>
            </w:pPr>
            <w:r w:rsidRPr="002C2208">
              <w:t>10 000 zł</w:t>
            </w:r>
          </w:p>
        </w:tc>
        <w:tc>
          <w:tcPr>
            <w:tcW w:w="1985" w:type="dxa"/>
            <w:tcBorders>
              <w:top w:val="single" w:sz="4" w:space="0" w:color="auto"/>
              <w:left w:val="single" w:sz="4" w:space="0" w:color="auto"/>
              <w:bottom w:val="single" w:sz="4" w:space="0" w:color="auto"/>
              <w:right w:val="single" w:sz="4" w:space="0" w:color="auto"/>
            </w:tcBorders>
          </w:tcPr>
          <w:p w:rsidR="002C2208" w:rsidRPr="002C2208" w:rsidRDefault="002C2208" w:rsidP="005A5C60">
            <w:pPr>
              <w:pStyle w:val="ARTartustawynprozporzdzenia"/>
              <w:rPr>
                <w:lang w:eastAsia="en-US"/>
              </w:rPr>
            </w:pPr>
          </w:p>
        </w:tc>
      </w:tr>
    </w:tbl>
    <w:p w:rsidR="002C2208" w:rsidRPr="002C2208" w:rsidRDefault="002C2208" w:rsidP="00B05427">
      <w:pPr>
        <w:pStyle w:val="ARTartustawynprozporzdzenia"/>
        <w:spacing w:before="240"/>
      </w:pPr>
      <w:r w:rsidRPr="000531DB">
        <w:rPr>
          <w:rStyle w:val="Ppogrubienie"/>
        </w:rPr>
        <w:t>Art.</w:t>
      </w:r>
      <w:r w:rsidR="005A5C60" w:rsidRPr="000531DB">
        <w:rPr>
          <w:rStyle w:val="Ppogrubienie"/>
        </w:rPr>
        <w:t> </w:t>
      </w:r>
      <w:r w:rsidRPr="000531DB">
        <w:rPr>
          <w:rStyle w:val="Ppogrubienie"/>
        </w:rPr>
        <w:t>120.</w:t>
      </w:r>
      <w:r w:rsidRPr="002C2208">
        <w:t xml:space="preserve"> Postępowania administracyjne o udzielenie, zmianę lub cofnięcie zezwolenia, o którym mowa w art. 104 ust. 2 pkt 2 ustawy zmienianej w art. 117, w brzmieniu dotychczasowym, niezakończone przed dniem wejścia w życie niniejszej ustawy podlegają umorzeniu z mocy prawa.</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121.</w:t>
      </w:r>
      <w:r w:rsidRPr="002C2208">
        <w:t xml:space="preserve"> 1. Zezwolenia, o których mowa w art. 104 ust. 2 pkt 2 ustawy zmienianej w</w:t>
      </w:r>
      <w:r w:rsidR="000531DB">
        <w:t> </w:t>
      </w:r>
      <w:r w:rsidRPr="002C2208">
        <w:t>art. 117, w brzmieniu dotychczasowym, zachowują ważność.</w:t>
      </w:r>
    </w:p>
    <w:p w:rsidR="002C2208" w:rsidRPr="002C2208" w:rsidRDefault="002C2208" w:rsidP="000531DB">
      <w:pPr>
        <w:pStyle w:val="USTustnpkodeksu"/>
      </w:pPr>
      <w:r w:rsidRPr="002C2208">
        <w:t>2. Organizacje zbiorowego zarządzania prawami autorskimi lub prawami pokrewnymi, o których mowa w art. 104 ust. 1 ustawy zmienianej w art. 117, w brzmieniu dotychczasowym, stają się z dniem wejścia w życie niniejszej ustawy organizacjami zbiorowego zarządzania.</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122.</w:t>
      </w:r>
      <w:r w:rsidRPr="002C2208">
        <w:rPr>
          <w:rStyle w:val="Ppogrubienie"/>
        </w:rPr>
        <w:t xml:space="preserve"> </w:t>
      </w:r>
      <w:r w:rsidRPr="002C2208">
        <w:t>1. W terminie 6 miesięcy od dnia wejścia w życie niniejszej ustawy minister z</w:t>
      </w:r>
      <w:r w:rsidR="000531DB">
        <w:t> </w:t>
      </w:r>
      <w:r w:rsidRPr="002C2208">
        <w:t>urzędu wszczyna postępowanie w celu:</w:t>
      </w:r>
    </w:p>
    <w:p w:rsidR="002C2208" w:rsidRPr="002C2208" w:rsidRDefault="002C2208" w:rsidP="000531DB">
      <w:pPr>
        <w:pStyle w:val="PKTpunkt"/>
        <w:keepNext/>
      </w:pPr>
      <w:r w:rsidRPr="002C2208">
        <w:t>1)</w:t>
      </w:r>
      <w:r w:rsidRPr="002C2208">
        <w:tab/>
        <w:t>cofnięcia zezwolenia w zakresie, w jakim:</w:t>
      </w:r>
    </w:p>
    <w:p w:rsidR="002C2208" w:rsidRPr="002C2208" w:rsidRDefault="002C2208" w:rsidP="002C2208">
      <w:pPr>
        <w:pStyle w:val="LITlitera"/>
      </w:pPr>
      <w:r w:rsidRPr="002C2208">
        <w:t>a)</w:t>
      </w:r>
      <w:r w:rsidRPr="002C2208">
        <w:tab/>
        <w:t>w toku dotychczasowej działalności organizacja zbiorowego zarządzania prawami autorskimi lub prawa</w:t>
      </w:r>
      <w:r w:rsidR="005955D1">
        <w:t>mi</w:t>
      </w:r>
      <w:r w:rsidRPr="002C2208">
        <w:t xml:space="preserve"> pokrewnymi, o której mowa w art. 104 ust. 1 ustawy zmienianej w art. 117, w brzmieniu dotychczasowym, na danym polu eksploatacji nie podjęła zbiorowego zarządzania prawami autorskimi lub prawami pokrewnymi lub wykonywała zbiorowe zarządzanie na danym polu eksploatacji w niewielkiej skali,</w:t>
      </w:r>
    </w:p>
    <w:p w:rsidR="002C2208" w:rsidRPr="002C2208" w:rsidRDefault="002C2208" w:rsidP="002C2208">
      <w:pPr>
        <w:pStyle w:val="LITlitera"/>
      </w:pPr>
      <w:r w:rsidRPr="002C2208">
        <w:t>b)</w:t>
      </w:r>
      <w:r w:rsidRPr="002C2208">
        <w:tab/>
        <w:t>w odniesieniu do określonego rodzaju utworów lub przedmiotów praw pokrewnych nie istnieje potrzeba zbiorowego zarządzania prawami autorskimi lub prawami pokrewnymi na danym polu eksploatacji;</w:t>
      </w:r>
    </w:p>
    <w:p w:rsidR="002C2208" w:rsidRPr="002C2208" w:rsidRDefault="002C2208" w:rsidP="002C2208">
      <w:pPr>
        <w:pStyle w:val="PKTpunkt"/>
      </w:pPr>
      <w:r w:rsidRPr="002C2208">
        <w:t>2)</w:t>
      </w:r>
      <w:r w:rsidRPr="002C2208">
        <w:tab/>
        <w:t>zmiany dotychczas udzielonego zezwolenia w zakresie, w jakim konieczne jest jego dostosowanie do nazw pól eksploatacji, określonych w a</w:t>
      </w:r>
      <w:r w:rsidR="000531DB">
        <w:t>rt. 50 ustawy zmienianej w art. </w:t>
      </w:r>
      <w:r w:rsidRPr="002C2208">
        <w:t>117.</w:t>
      </w:r>
    </w:p>
    <w:p w:rsidR="002C2208" w:rsidRPr="002C2208" w:rsidRDefault="002C2208" w:rsidP="002C2208">
      <w:pPr>
        <w:pStyle w:val="USTustnpkodeksu"/>
      </w:pPr>
      <w:r w:rsidRPr="002C2208">
        <w:lastRenderedPageBreak/>
        <w:t>2. W terminie 6 miesięcy od dnia wejścia w życie niniejszej ustawy minister z urzędu wszczyna postępowanie w przedmiocie stwierdzenia reprezentatywności organizacji zbiorowego zarządzania w przypadkach, o których mowa w art. 10 ust. 2.</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123.</w:t>
      </w:r>
      <w:r w:rsidRPr="002C2208">
        <w:t xml:space="preserve"> 1. W terminie 6 miesięcy od dnia wejścia w życie niniejszej ustawy organizacja zbiorowego zarządzania zawiadamia sąd rejestrowy o zmianie statutu dostosowującej go do wymagań niniejszej ustawy.</w:t>
      </w:r>
    </w:p>
    <w:p w:rsidR="002C2208" w:rsidRPr="002C2208" w:rsidRDefault="002C2208" w:rsidP="002C2208">
      <w:pPr>
        <w:pStyle w:val="USTustnpkodeksu"/>
      </w:pPr>
      <w:r w:rsidRPr="002C2208">
        <w:t>2. W terminie 6 miesięcy od wydania prawomocnego postanowienia o wpisie zmiany statutu, o którym mowa w ust. 1, organizacje zbiorowego zarządzania zwołują walne zebranie członków w celu powołania członków zarządu i komisji rewizyjnej oraz przyjęcia regulaminów,</w:t>
      </w:r>
      <w:r w:rsidR="00ED556D">
        <w:t xml:space="preserve"> o których mowa w art. 17 pkt 4–</w:t>
      </w:r>
      <w:r w:rsidRPr="002C2208">
        <w:t>8, oraz strategii zarządzania ryzykiem, o której mowa w art. 17 pkt 9. Jeżeli statut przyznaje komisji rewizyjnej kompetencje do przyjęcia strategii, o której mowa w art. 17 pkt 9, przyjmuje ona tę strategię, w terminie 3 miesięcy od dnia powołania jej członków. Do czasu przyjęcia tych dokumentów, do spraw w nich regulowanych organizacja stosuje swoje dotychczasow</w:t>
      </w:r>
      <w:r w:rsidR="000531DB">
        <w:t>e akty wewnętrzne w zakresie, w </w:t>
      </w:r>
      <w:r w:rsidRPr="002C2208">
        <w:t>jakim nie są one sprzeczne z przepisami niniejszej ustawy.</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124.</w:t>
      </w:r>
      <w:r w:rsidRPr="002C2208">
        <w:t xml:space="preserve"> Pierwsze walne zebranie członków na zasadach określonych w art. 18 zwołuje się w pierwszym pełnym roku obrotowym, następującym po roku wejścia w życie niniejszej ustawy.</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125.</w:t>
      </w:r>
      <w:r w:rsidRPr="002C2208">
        <w:t xml:space="preserve"> 1. W terminie 6 miesięcy od dnia wejścia w życie niniejszej ustawy organizacja zbiorowego zarządzania dostosuje stosowane pr</w:t>
      </w:r>
      <w:r w:rsidR="000531DB">
        <w:t>zez siebie warunki zawierania i </w:t>
      </w:r>
      <w:r w:rsidRPr="002C2208">
        <w:t>wypowiadania umów, na mocy których wykonuje zbiorowe zarządzanie, do wymagań niniejszej ustawy oraz niezwłocznie poinformuje uprawnionego o tych warunkach.</w:t>
      </w:r>
    </w:p>
    <w:p w:rsidR="002C2208" w:rsidRPr="002C2208" w:rsidRDefault="002C2208" w:rsidP="002C2208">
      <w:pPr>
        <w:pStyle w:val="USTustnpkodeksu"/>
      </w:pPr>
      <w:r w:rsidRPr="002C2208">
        <w:t xml:space="preserve">2. Organizacja zbiorowego zarządzania informuje o </w:t>
      </w:r>
      <w:r w:rsidR="000531DB">
        <w:t>zasadach dokonywania potrąceń z </w:t>
      </w:r>
      <w:r w:rsidRPr="002C2208">
        <w:t>przychodów z praw, o których mowa w art. 34 pkt 2 i 4, niezwłocznie po przyjęciu regulaminu repartycji, o którym mowa w art. 17 pkt 4.</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126.</w:t>
      </w:r>
      <w:r w:rsidRPr="002C2208">
        <w:t xml:space="preserve"> 1. Postępowanie administracyjne, o którym mowa w art. 107</w:t>
      </w:r>
      <w:r w:rsidRPr="002C2208">
        <w:rPr>
          <w:rStyle w:val="IGindeksgrny"/>
        </w:rPr>
        <w:t>1</w:t>
      </w:r>
      <w:r w:rsidRPr="002C2208">
        <w:t xml:space="preserve"> ust. 3 ustawy zmienianej w art. 117, w brzmieniu dotychczasowym, niezakończone do dnia wejścia w życie niniejszej ustawy toczy się na podstawie przepisów dotychczasowych.</w:t>
      </w:r>
    </w:p>
    <w:p w:rsidR="002C2208" w:rsidRPr="002C2208" w:rsidRDefault="002C2208" w:rsidP="002C2208">
      <w:pPr>
        <w:pStyle w:val="USTustnpkodeksu"/>
      </w:pPr>
      <w:r w:rsidRPr="002C2208">
        <w:t>2. Organizację zbiorowego zarządzania prawami pokrewnymi, wyznaczoną na podstawie art. 107</w:t>
      </w:r>
      <w:r w:rsidRPr="002C2208">
        <w:rPr>
          <w:rStyle w:val="IGindeksgrny"/>
        </w:rPr>
        <w:t>1</w:t>
      </w:r>
      <w:r w:rsidRPr="002C2208">
        <w:t xml:space="preserve"> ust. 3 ustawy zmienianej w art. 117, w brzmieniu dotychczasowym, uważa się za organizację, o której mowa w art. 44 ust. 3.</w:t>
      </w:r>
    </w:p>
    <w:p w:rsidR="002C2208" w:rsidRPr="002C2208" w:rsidRDefault="002C2208" w:rsidP="002C2208">
      <w:pPr>
        <w:pStyle w:val="ARTartustawynprozporzdzenia"/>
      </w:pPr>
      <w:r w:rsidRPr="000531DB">
        <w:rPr>
          <w:rStyle w:val="Ppogrubienie"/>
        </w:rPr>
        <w:lastRenderedPageBreak/>
        <w:t>Art.</w:t>
      </w:r>
      <w:r w:rsidR="005A5C60" w:rsidRPr="000531DB">
        <w:rPr>
          <w:rStyle w:val="Ppogrubienie"/>
        </w:rPr>
        <w:t> </w:t>
      </w:r>
      <w:r w:rsidRPr="000531DB">
        <w:rPr>
          <w:rStyle w:val="Ppogrubienie"/>
        </w:rPr>
        <w:t>127.</w:t>
      </w:r>
      <w:r w:rsidRPr="002C2208">
        <w:t xml:space="preserve"> Przepisy art. 44 ust. 2 i 4 nie stanowią po</w:t>
      </w:r>
      <w:r w:rsidR="000531DB">
        <w:t>dstawy do wypowiedzenia umowy o </w:t>
      </w:r>
      <w:r w:rsidRPr="002C2208">
        <w:t>korzystanie z utworów lub przedmiotów praw pokrewnych lub pobór wynagrodzenia za takie korzystanie zawartej przed dniem ich wejścia w życie.</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128.</w:t>
      </w:r>
      <w:r w:rsidRPr="002C2208">
        <w:t xml:space="preserve"> 1. Kadencja Komisji Prawa Autorskiego, której arbitrzy zostali powołani na dotychczasowych zasadach, wygasa z dniem wejścia w życie niniejszej ustawy.</w:t>
      </w:r>
    </w:p>
    <w:p w:rsidR="002C2208" w:rsidRPr="002C2208" w:rsidRDefault="002C2208" w:rsidP="002C2208">
      <w:pPr>
        <w:pStyle w:val="USTustnpkodeksu"/>
      </w:pPr>
      <w:r w:rsidRPr="002C2208">
        <w:t>2. W terminie nie dłuższym niż 30 dni od dnia wejścia w życie niniejszej ustawy minister rozpoczyna procedurę powoływania arbitrów Ko</w:t>
      </w:r>
      <w:r w:rsidR="000531DB">
        <w:t>misji na zasadach określonych w </w:t>
      </w:r>
      <w:r w:rsidRPr="002C2208">
        <w:t>niniejszej ustawie.</w:t>
      </w:r>
    </w:p>
    <w:p w:rsidR="002C2208" w:rsidRPr="002C2208" w:rsidRDefault="002C2208" w:rsidP="002C2208">
      <w:pPr>
        <w:pStyle w:val="USTustnpkodeksu"/>
      </w:pPr>
      <w:r w:rsidRPr="002C2208">
        <w:t>3. Postępowania sądowe w sprawach z wniosków, o których mowa w art. 110</w:t>
      </w:r>
      <w:r w:rsidRPr="002C2208">
        <w:rPr>
          <w:rStyle w:val="IGindeksgrny"/>
        </w:rPr>
        <w:t>14</w:t>
      </w:r>
      <w:r w:rsidRPr="002C2208">
        <w:t xml:space="preserve"> ust. 1 i</w:t>
      </w:r>
      <w:r w:rsidR="005955D1">
        <w:t> </w:t>
      </w:r>
      <w:r w:rsidRPr="002C2208">
        <w:t>3</w:t>
      </w:r>
      <w:r w:rsidR="005955D1">
        <w:t>,</w:t>
      </w:r>
      <w:r w:rsidRPr="002C2208">
        <w:t xml:space="preserve"> oraz odwołań, o których mowa w art. 110</w:t>
      </w:r>
      <w:r w:rsidRPr="002C2208">
        <w:rPr>
          <w:rStyle w:val="IGindeksgrny"/>
        </w:rPr>
        <w:t>17</w:t>
      </w:r>
      <w:r w:rsidRPr="002C2208">
        <w:t xml:space="preserve"> ust. 6 ustawy zmienianej w art. 117, w</w:t>
      </w:r>
      <w:r w:rsidR="005955D1">
        <w:t> </w:t>
      </w:r>
      <w:r w:rsidRPr="002C2208">
        <w:t>brzmieniu dotychczasowym, niezakończone do dnia wejścia w życie niniejszej ustawy podlegają umorzeniu z mocy prawa, z wyłączeniem postępowań w przedmiocie zatwierdzenia tabel wynagrodzeń za korzystanie z utworów lub przedmiotów praw pokrewnych, na polach eksploatacji reemitowanie i odtwarzanie, które toczą się na podstawie przepisów dotychczasowych.</w:t>
      </w:r>
    </w:p>
    <w:p w:rsidR="002C2208" w:rsidRPr="002C2208" w:rsidRDefault="002C2208" w:rsidP="002C2208">
      <w:pPr>
        <w:pStyle w:val="USTustnpkodeksu"/>
      </w:pPr>
      <w:r w:rsidRPr="002C2208">
        <w:t>4. Organizacje zbiorowego zarządzania składają wspólny wniosek o zatwierdzenie wspólnej tabeli wynagrodzeń na pobór wynagrodzenia, o którym mowa w art. 70 ust. 2</w:t>
      </w:r>
      <w:r w:rsidRPr="002C2208">
        <w:rPr>
          <w:rStyle w:val="IGindeksgrny"/>
        </w:rPr>
        <w:t>1</w:t>
      </w:r>
      <w:r w:rsidRPr="002C2208">
        <w:t xml:space="preserve"> pkt 1 ustawy zmienianej w art. 117, w terminie 3 miesięcy od dnia powołania arbitrów Komisji na podstawie ust. 2.</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129.</w:t>
      </w:r>
      <w:r w:rsidRPr="002C2208">
        <w:t xml:space="preserve"> Tabele wynagrodzeń za korzystanie z utworów lub przedmiotów praw pokrewnych zatwierdzone na podstawie przepisów obowiązujących do dnia 31 sierpnia 2006</w:t>
      </w:r>
      <w:r w:rsidR="000531DB">
        <w:t> </w:t>
      </w:r>
      <w:r w:rsidRPr="002C2208">
        <w:t>r. tracą moc.</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130.</w:t>
      </w:r>
      <w:r w:rsidRPr="002C2208">
        <w:t xml:space="preserve"> 1. Tabele wynagrodzeń za korzystanie z utworów lub przedmiotów praw pokrewnych zatwierdzone na podstawie przepisów obowiązujących do dnia wejścia w życia niniejszej ustawy zachowują moc.</w:t>
      </w:r>
    </w:p>
    <w:p w:rsidR="002C2208" w:rsidRPr="002C2208" w:rsidRDefault="002C2208" w:rsidP="002C2208">
      <w:pPr>
        <w:pStyle w:val="USTustnpkodeksu"/>
      </w:pPr>
      <w:r w:rsidRPr="002C2208">
        <w:t>2. W terminie miesiąca od dnia powołania Ko</w:t>
      </w:r>
      <w:r w:rsidR="000531DB">
        <w:t>misji na zasadach określonych w </w:t>
      </w:r>
      <w:r w:rsidRPr="002C2208">
        <w:t>niniejszej ustawie Przewodniczący Komisji w</w:t>
      </w:r>
      <w:r w:rsidR="000531DB">
        <w:t>szczyna z urzędu postępowanie w </w:t>
      </w:r>
      <w:r w:rsidRPr="002C2208">
        <w:t>przedmiocie podziału stawki wynagrodzeń między poszczególne organizacje zbiorowego zarządzania w odniesieniu do wspólnych tabel wynagrodzeń, o których mowa w ust. 1, jeżeli nie spełniają one warunku, o którym mowa w art. 74 ust. 1 pkt 4.</w:t>
      </w:r>
    </w:p>
    <w:p w:rsidR="002C2208" w:rsidRPr="002C2208" w:rsidRDefault="002C2208" w:rsidP="002C2208">
      <w:pPr>
        <w:pStyle w:val="USTustnpkodeksu"/>
      </w:pPr>
      <w:r w:rsidRPr="002C2208">
        <w:t xml:space="preserve">3. Do tabel wynagrodzeń, o których mowa w ust. 1, oraz tabel wynagrodzeń za korzystanie z utworów lub przedmiotów praw pokrewnych na polach eksploatacji </w:t>
      </w:r>
      <w:r w:rsidRPr="002C2208">
        <w:lastRenderedPageBreak/>
        <w:t>reemitowanie i odtwarzanie zatwierdzonych w wyniku postępowań toczących się na podstawie art. 128 ust. 3 stosuje się przepisy niniejszej ustawy.</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131.</w:t>
      </w:r>
      <w:r w:rsidRPr="002C2208">
        <w:t xml:space="preserve"> Przepisy wykonawcze wydane na podstawie art. 104 ust. 3</w:t>
      </w:r>
      <w:r w:rsidRPr="002C2208">
        <w:rPr>
          <w:rStyle w:val="IGindeksgrny"/>
        </w:rPr>
        <w:t>5</w:t>
      </w:r>
      <w:r w:rsidRPr="002C2208">
        <w:t xml:space="preserve"> ustawy zmienianej w art. 117</w:t>
      </w:r>
      <w:r w:rsidR="005955D1">
        <w:t>,</w:t>
      </w:r>
      <w:r w:rsidRPr="002C2208">
        <w:t xml:space="preserve"> w brzmieniu dotychczasowym, stosuje się do wykonania obowiązku sprawozdawczego za rok obrotowy poprzedzający rok</w:t>
      </w:r>
      <w:r w:rsidR="00550F3F">
        <w:t>,</w:t>
      </w:r>
      <w:r w:rsidRPr="002C2208">
        <w:t xml:space="preserve"> w którym weszły w życie przepisy niniejszej ustawy.</w:t>
      </w:r>
    </w:p>
    <w:p w:rsidR="002C2208" w:rsidRPr="002C2208" w:rsidRDefault="002C2208" w:rsidP="002C2208">
      <w:pPr>
        <w:pStyle w:val="ARTartustawynprozporzdzenia"/>
      </w:pPr>
      <w:r w:rsidRPr="000531DB">
        <w:rPr>
          <w:rStyle w:val="Ppogrubienie"/>
        </w:rPr>
        <w:t>Art.</w:t>
      </w:r>
      <w:r w:rsidR="005A5C60" w:rsidRPr="000531DB">
        <w:rPr>
          <w:rStyle w:val="Ppogrubienie"/>
        </w:rPr>
        <w:t> </w:t>
      </w:r>
      <w:r w:rsidRPr="000531DB">
        <w:rPr>
          <w:rStyle w:val="Ppogrubienie"/>
        </w:rPr>
        <w:t>132.</w:t>
      </w:r>
      <w:r w:rsidRPr="002C2208">
        <w:t xml:space="preserve"> Podmiot prowadzący działalność, o której mo</w:t>
      </w:r>
      <w:r w:rsidR="000531DB">
        <w:t>wa w art. 109, składa wniosek o </w:t>
      </w:r>
      <w:r w:rsidRPr="002C2208">
        <w:t>wpis do rejestru, w terminie 6 miesięcy od dnia wejścia w życie niniejszej ustawy.</w:t>
      </w:r>
    </w:p>
    <w:p w:rsidR="002C2208" w:rsidRPr="002C2208" w:rsidRDefault="002C2208" w:rsidP="000531DB">
      <w:pPr>
        <w:pStyle w:val="ARTartustawynprozporzdzenia"/>
        <w:keepNext/>
      </w:pPr>
      <w:r w:rsidRPr="000531DB">
        <w:rPr>
          <w:rStyle w:val="Ppogrubienie"/>
        </w:rPr>
        <w:t>Art.</w:t>
      </w:r>
      <w:r w:rsidR="005A5C60" w:rsidRPr="000531DB">
        <w:rPr>
          <w:rStyle w:val="Ppogrubienie"/>
        </w:rPr>
        <w:t> </w:t>
      </w:r>
      <w:r w:rsidRPr="000531DB">
        <w:rPr>
          <w:rStyle w:val="Ppogrubienie"/>
        </w:rPr>
        <w:t>133.</w:t>
      </w:r>
      <w:r w:rsidRPr="002C2208">
        <w:t xml:space="preserve"> Ustawa wchodzi w życie po upływie 14 dni od dnia ogłoszenia, z wyjątkiem:</w:t>
      </w:r>
    </w:p>
    <w:p w:rsidR="002C2208" w:rsidRPr="002C2208" w:rsidRDefault="002C2208" w:rsidP="002C2208">
      <w:pPr>
        <w:pStyle w:val="PKTpunkt"/>
      </w:pPr>
      <w:r w:rsidRPr="002C2208">
        <w:t>1)</w:t>
      </w:r>
      <w:r w:rsidRPr="002C2208">
        <w:tab/>
        <w:t>art. 44 ust. 2 i 4, które wchodzą w życie po upływie 6 miesięcy od dnia wejścia w życie ustawy;</w:t>
      </w:r>
    </w:p>
    <w:p w:rsidR="00261A16" w:rsidRDefault="002C2208" w:rsidP="00550F3F">
      <w:pPr>
        <w:pStyle w:val="PKTpunkt"/>
      </w:pPr>
      <w:r w:rsidRPr="002C2208">
        <w:t>2)</w:t>
      </w:r>
      <w:r w:rsidRPr="002C2208">
        <w:tab/>
        <w:t>art. 115 ust. 5</w:t>
      </w:r>
      <w:r w:rsidR="000531DB">
        <w:t>–</w:t>
      </w:r>
      <w:r w:rsidRPr="002C2208">
        <w:t>8, które wchodzą w życie z dniem 25 maja 2018 r.</w:t>
      </w:r>
    </w:p>
    <w:sectPr w:rsidR="00261A1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85F" w:rsidRDefault="0059785F">
      <w:r>
        <w:separator/>
      </w:r>
    </w:p>
  </w:endnote>
  <w:endnote w:type="continuationSeparator" w:id="0">
    <w:p w:rsidR="0059785F" w:rsidRDefault="00597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85F" w:rsidRDefault="0059785F">
      <w:r>
        <w:separator/>
      </w:r>
    </w:p>
  </w:footnote>
  <w:footnote w:type="continuationSeparator" w:id="0">
    <w:p w:rsidR="0059785F" w:rsidRDefault="0059785F">
      <w:r>
        <w:continuationSeparator/>
      </w:r>
    </w:p>
  </w:footnote>
  <w:footnote w:id="1">
    <w:p w:rsidR="0059785F" w:rsidRDefault="0059785F" w:rsidP="002C2208">
      <w:pPr>
        <w:pStyle w:val="ODNONIKtreodnonika"/>
      </w:pPr>
      <w:r>
        <w:rPr>
          <w:rStyle w:val="Odwoanieprzypisudolnego"/>
        </w:rPr>
        <w:footnoteRef/>
      </w:r>
      <w:r>
        <w:rPr>
          <w:rStyle w:val="IGindeksgrny"/>
        </w:rPr>
        <w:t>)</w:t>
      </w:r>
      <w:r>
        <w:tab/>
        <w:t xml:space="preserve">Niniejsza ustawa wdraża dyrektywę </w:t>
      </w:r>
      <w:r>
        <w:rPr>
          <w:lang w:eastAsia="en-US"/>
        </w:rPr>
        <w:t xml:space="preserve">Parlamentu Europejskiego i Rady 2014/26/UE z dnia 26 lutego 2014 r. w sprawie zbiorowego zarządzania prawami autorskimi i prawami pokrewnymi oraz udzielania licencji </w:t>
      </w:r>
      <w:proofErr w:type="spellStart"/>
      <w:r>
        <w:rPr>
          <w:lang w:eastAsia="en-US"/>
        </w:rPr>
        <w:t>wieloterytorialnych</w:t>
      </w:r>
      <w:proofErr w:type="spellEnd"/>
      <w:r>
        <w:rPr>
          <w:lang w:eastAsia="en-US"/>
        </w:rPr>
        <w:t xml:space="preserve"> dotyczących praw do utworów muzycznych do korzystania </w:t>
      </w:r>
      <w:r>
        <w:rPr>
          <w:i/>
          <w:lang w:eastAsia="en-US"/>
        </w:rPr>
        <w:t>online</w:t>
      </w:r>
      <w:r>
        <w:rPr>
          <w:lang w:eastAsia="en-US"/>
        </w:rPr>
        <w:t xml:space="preserve"> na rynku wewnętrznym</w:t>
      </w:r>
      <w:r>
        <w:t xml:space="preserve"> (Dz. Urz. UE L 84 z 20.03.2014, str. 72).</w:t>
      </w:r>
    </w:p>
  </w:footnote>
  <w:footnote w:id="2">
    <w:p w:rsidR="0059785F" w:rsidRDefault="0059785F" w:rsidP="002C2208">
      <w:pPr>
        <w:pStyle w:val="ODNONIKtreodnonika"/>
      </w:pPr>
      <w:r>
        <w:rPr>
          <w:rStyle w:val="Odwoanieprzypisudolnego"/>
        </w:rPr>
        <w:footnoteRef/>
      </w:r>
      <w:r>
        <w:rPr>
          <w:vertAlign w:val="superscript"/>
        </w:rPr>
        <w:t>)</w:t>
      </w:r>
      <w:r>
        <w:tab/>
        <w:t>Niniejszą ustawą zmienia się ustawy: ustawę z dnia 4 lutego 1994 r. o prawie autorskim i prawach pokrewnych, ustawę z dnia 28 lipca 2005 r. o kosztach sądowych w sprawach cywilnych oraz ustawę z dnia 16 listopada 2006 r. o opłacie skarbowej.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85F" w:rsidRPr="00B371CC" w:rsidRDefault="0059785F" w:rsidP="00B371CC">
    <w:pPr>
      <w:pStyle w:val="Nagwek"/>
      <w:jc w:val="center"/>
    </w:pPr>
    <w:r>
      <w:t xml:space="preserve">– </w:t>
    </w:r>
    <w:r>
      <w:fldChar w:fldCharType="begin"/>
    </w:r>
    <w:r>
      <w:instrText xml:space="preserve"> PAGE  \* MERGEFORMAT </w:instrText>
    </w:r>
    <w:r>
      <w:fldChar w:fldCharType="separate"/>
    </w:r>
    <w:r w:rsidR="005430EB">
      <w:rPr>
        <w:noProof/>
      </w:rPr>
      <w:t>21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20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1D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1C2"/>
    <w:rsid w:val="0008557B"/>
    <w:rsid w:val="00085CE7"/>
    <w:rsid w:val="000906EE"/>
    <w:rsid w:val="00091BA2"/>
    <w:rsid w:val="000944EF"/>
    <w:rsid w:val="0009732D"/>
    <w:rsid w:val="000973F0"/>
    <w:rsid w:val="000A1296"/>
    <w:rsid w:val="000A1C27"/>
    <w:rsid w:val="000A1DAD"/>
    <w:rsid w:val="000A2649"/>
    <w:rsid w:val="000A323B"/>
    <w:rsid w:val="000B298D"/>
    <w:rsid w:val="000B3F59"/>
    <w:rsid w:val="000B5B2D"/>
    <w:rsid w:val="000B5DCE"/>
    <w:rsid w:val="000C05BA"/>
    <w:rsid w:val="000C0E8F"/>
    <w:rsid w:val="000C4BC4"/>
    <w:rsid w:val="000D0110"/>
    <w:rsid w:val="000D1D44"/>
    <w:rsid w:val="000D2468"/>
    <w:rsid w:val="000D318A"/>
    <w:rsid w:val="000D492F"/>
    <w:rsid w:val="000D6173"/>
    <w:rsid w:val="000D6F83"/>
    <w:rsid w:val="000E25CC"/>
    <w:rsid w:val="000E3694"/>
    <w:rsid w:val="000E490F"/>
    <w:rsid w:val="000E6241"/>
    <w:rsid w:val="000F2BE3"/>
    <w:rsid w:val="000F3D0D"/>
    <w:rsid w:val="000F6ED4"/>
    <w:rsid w:val="000F7A6E"/>
    <w:rsid w:val="001042BA"/>
    <w:rsid w:val="001048DC"/>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2208"/>
    <w:rsid w:val="002D0C4F"/>
    <w:rsid w:val="002D1364"/>
    <w:rsid w:val="002D4D30"/>
    <w:rsid w:val="002D5000"/>
    <w:rsid w:val="002D598D"/>
    <w:rsid w:val="002D7188"/>
    <w:rsid w:val="002E1DE3"/>
    <w:rsid w:val="002E2AB6"/>
    <w:rsid w:val="002E3F34"/>
    <w:rsid w:val="002E51BB"/>
    <w:rsid w:val="002E5F79"/>
    <w:rsid w:val="002E64FA"/>
    <w:rsid w:val="002F0A00"/>
    <w:rsid w:val="002F0CFA"/>
    <w:rsid w:val="002F669F"/>
    <w:rsid w:val="00301C97"/>
    <w:rsid w:val="0031004C"/>
    <w:rsid w:val="003105F6"/>
    <w:rsid w:val="00311297"/>
    <w:rsid w:val="003113BE"/>
    <w:rsid w:val="003122CA"/>
    <w:rsid w:val="00312A36"/>
    <w:rsid w:val="003148FD"/>
    <w:rsid w:val="00321080"/>
    <w:rsid w:val="00322D45"/>
    <w:rsid w:val="0032569A"/>
    <w:rsid w:val="00325A1F"/>
    <w:rsid w:val="003268F9"/>
    <w:rsid w:val="00330BAF"/>
    <w:rsid w:val="00334E3A"/>
    <w:rsid w:val="003361DD"/>
    <w:rsid w:val="00341A6A"/>
    <w:rsid w:val="00344650"/>
    <w:rsid w:val="00345B9C"/>
    <w:rsid w:val="00352DAE"/>
    <w:rsid w:val="00354EB9"/>
    <w:rsid w:val="003602AE"/>
    <w:rsid w:val="00360929"/>
    <w:rsid w:val="00361A85"/>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21BF"/>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30EB"/>
    <w:rsid w:val="00544EF4"/>
    <w:rsid w:val="00545E53"/>
    <w:rsid w:val="005479D9"/>
    <w:rsid w:val="00550F3F"/>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55D1"/>
    <w:rsid w:val="00597024"/>
    <w:rsid w:val="0059785F"/>
    <w:rsid w:val="005A0274"/>
    <w:rsid w:val="005A095C"/>
    <w:rsid w:val="005A5C60"/>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6580"/>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0162"/>
    <w:rsid w:val="006A35D5"/>
    <w:rsid w:val="006A748A"/>
    <w:rsid w:val="006C419E"/>
    <w:rsid w:val="006C4A31"/>
    <w:rsid w:val="006C5AC2"/>
    <w:rsid w:val="006C6AFB"/>
    <w:rsid w:val="006D24C8"/>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068D"/>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4AF9"/>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1C19"/>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5427"/>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3210"/>
    <w:rsid w:val="00EC4265"/>
    <w:rsid w:val="00EC4CEB"/>
    <w:rsid w:val="00EC659E"/>
    <w:rsid w:val="00ED2072"/>
    <w:rsid w:val="00ED2AE0"/>
    <w:rsid w:val="00ED5553"/>
    <w:rsid w:val="00ED556D"/>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7515"/>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B57F82B-A82F-4907-A98B-2901EC703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31D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2C220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2C2208"/>
    <w:rPr>
      <w:rFonts w:ascii="Times New Roman" w:eastAsiaTheme="minorEastAsia" w:hAnsi="Times New Roman" w:cs="Arial"/>
      <w:sz w:val="20"/>
      <w:szCs w:val="20"/>
    </w:rPr>
  </w:style>
  <w:style w:type="paragraph" w:styleId="Poprawka">
    <w:name w:val="Revision"/>
    <w:uiPriority w:val="99"/>
    <w:semiHidden/>
    <w:rsid w:val="002C2208"/>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BA12A0-85AD-436B-AC72-550B13FE8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60</Pages>
  <Words>18305</Words>
  <Characters>109833</Characters>
  <Application>Microsoft Office Word</Application>
  <DocSecurity>0</DocSecurity>
  <Lines>915</Lines>
  <Paragraphs>255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127883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2018-02-01T09:38:00Z</cp:lastPrinted>
  <dcterms:created xsi:type="dcterms:W3CDTF">2018-02-02T12:49:00Z</dcterms:created>
  <dcterms:modified xsi:type="dcterms:W3CDTF">2018-02-02T12:49:00Z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